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4FF2C" w14:textId="77777777" w:rsidR="003844EB" w:rsidRPr="00B62D27" w:rsidRDefault="003844EB" w:rsidP="00B62D27">
      <w:pPr>
        <w:spacing w:line="480" w:lineRule="auto"/>
        <w:jc w:val="center"/>
        <w:rPr>
          <w:rFonts w:ascii="Times New Roman" w:hAnsi="Times New Roman" w:cs="Times New Roman"/>
          <w:sz w:val="24"/>
          <w:szCs w:val="24"/>
        </w:rPr>
      </w:pPr>
      <w:r w:rsidRPr="00B62D27">
        <w:rPr>
          <w:rFonts w:ascii="Times New Roman" w:hAnsi="Times New Roman" w:cs="Times New Roman"/>
          <w:sz w:val="24"/>
          <w:szCs w:val="24"/>
        </w:rPr>
        <w:t>Евроазиатский Дивизион Церкви АСД</w:t>
      </w:r>
    </w:p>
    <w:p w14:paraId="4A2E2AA1" w14:textId="77777777" w:rsidR="003844EB" w:rsidRPr="00B62D27" w:rsidRDefault="003844EB" w:rsidP="00B62D27">
      <w:pPr>
        <w:spacing w:line="480" w:lineRule="auto"/>
        <w:jc w:val="center"/>
        <w:rPr>
          <w:rFonts w:ascii="Times New Roman" w:hAnsi="Times New Roman" w:cs="Times New Roman"/>
          <w:sz w:val="24"/>
          <w:szCs w:val="24"/>
        </w:rPr>
      </w:pPr>
      <w:r w:rsidRPr="00B62D27">
        <w:rPr>
          <w:rFonts w:ascii="Times New Roman" w:hAnsi="Times New Roman" w:cs="Times New Roman"/>
          <w:sz w:val="24"/>
          <w:szCs w:val="24"/>
        </w:rPr>
        <w:t>Международная Библейская конференция</w:t>
      </w:r>
    </w:p>
    <w:p w14:paraId="68262EB0" w14:textId="77777777" w:rsidR="003844EB" w:rsidRPr="00B62D27" w:rsidRDefault="003844EB" w:rsidP="00B62D27">
      <w:pPr>
        <w:spacing w:line="480" w:lineRule="auto"/>
        <w:jc w:val="center"/>
        <w:rPr>
          <w:rFonts w:ascii="Times New Roman" w:hAnsi="Times New Roman" w:cs="Times New Roman"/>
          <w:sz w:val="24"/>
          <w:szCs w:val="24"/>
        </w:rPr>
      </w:pPr>
      <w:r w:rsidRPr="00B62D27">
        <w:rPr>
          <w:rFonts w:ascii="Times New Roman" w:hAnsi="Times New Roman" w:cs="Times New Roman"/>
          <w:sz w:val="24"/>
          <w:szCs w:val="24"/>
        </w:rPr>
        <w:t>6-9 февраля 2023 г.</w:t>
      </w:r>
    </w:p>
    <w:p w14:paraId="1700A6BB" w14:textId="77777777" w:rsidR="003844EB" w:rsidRPr="00B62D27" w:rsidRDefault="003844EB" w:rsidP="00B62D27">
      <w:pPr>
        <w:spacing w:line="480" w:lineRule="auto"/>
        <w:jc w:val="center"/>
        <w:rPr>
          <w:rFonts w:ascii="Times New Roman" w:hAnsi="Times New Roman" w:cs="Times New Roman"/>
          <w:sz w:val="24"/>
          <w:szCs w:val="24"/>
        </w:rPr>
      </w:pPr>
      <w:r w:rsidRPr="00B62D27">
        <w:rPr>
          <w:rFonts w:ascii="Times New Roman" w:hAnsi="Times New Roman" w:cs="Times New Roman"/>
          <w:sz w:val="24"/>
          <w:szCs w:val="24"/>
        </w:rPr>
        <w:t>Доклад на тему:</w:t>
      </w:r>
    </w:p>
    <w:p w14:paraId="0F090457" w14:textId="77777777" w:rsidR="003844EB" w:rsidRPr="00B62D27" w:rsidRDefault="003844EB" w:rsidP="00B62D27">
      <w:pPr>
        <w:spacing w:line="480" w:lineRule="auto"/>
        <w:jc w:val="center"/>
        <w:rPr>
          <w:rFonts w:ascii="Times New Roman" w:hAnsi="Times New Roman" w:cs="Times New Roman"/>
          <w:b/>
          <w:sz w:val="24"/>
          <w:szCs w:val="24"/>
        </w:rPr>
      </w:pPr>
      <w:r w:rsidRPr="00B62D27">
        <w:rPr>
          <w:rFonts w:ascii="Times New Roman" w:hAnsi="Times New Roman" w:cs="Times New Roman"/>
          <w:b/>
          <w:sz w:val="24"/>
          <w:szCs w:val="24"/>
        </w:rPr>
        <w:t>«Важность дара пророчества для Церкви АСД»</w:t>
      </w:r>
    </w:p>
    <w:p w14:paraId="3973EDCC" w14:textId="77777777" w:rsidR="003844EB" w:rsidRDefault="003844EB" w:rsidP="00B62D27">
      <w:pPr>
        <w:spacing w:line="480" w:lineRule="auto"/>
        <w:jc w:val="center"/>
        <w:rPr>
          <w:rFonts w:ascii="Times New Roman" w:hAnsi="Times New Roman" w:cs="Times New Roman"/>
          <w:sz w:val="24"/>
          <w:szCs w:val="24"/>
        </w:rPr>
      </w:pPr>
      <w:r w:rsidRPr="00B62D27">
        <w:rPr>
          <w:rFonts w:ascii="Times New Roman" w:hAnsi="Times New Roman" w:cs="Times New Roman"/>
          <w:sz w:val="24"/>
          <w:szCs w:val="24"/>
        </w:rPr>
        <w:t xml:space="preserve">Докладчик Фрэнк М. </w:t>
      </w:r>
      <w:proofErr w:type="spellStart"/>
      <w:r w:rsidRPr="00B62D27">
        <w:rPr>
          <w:rFonts w:ascii="Times New Roman" w:hAnsi="Times New Roman" w:cs="Times New Roman"/>
          <w:sz w:val="24"/>
          <w:szCs w:val="24"/>
        </w:rPr>
        <w:t>Хазел</w:t>
      </w:r>
      <w:proofErr w:type="spellEnd"/>
      <w:r w:rsidRPr="00B62D27">
        <w:rPr>
          <w:rFonts w:ascii="Times New Roman" w:hAnsi="Times New Roman" w:cs="Times New Roman"/>
          <w:sz w:val="24"/>
          <w:szCs w:val="24"/>
        </w:rPr>
        <w:t>, переводчик Всеволод Андрусяк</w:t>
      </w:r>
    </w:p>
    <w:p w14:paraId="7962B6CC" w14:textId="77777777" w:rsidR="00B62D27" w:rsidRPr="00B62D27" w:rsidRDefault="00B62D27" w:rsidP="00B62D27">
      <w:pPr>
        <w:spacing w:line="480" w:lineRule="auto"/>
        <w:jc w:val="center"/>
        <w:rPr>
          <w:rFonts w:ascii="Times New Roman" w:hAnsi="Times New Roman" w:cs="Times New Roman"/>
          <w:sz w:val="24"/>
          <w:szCs w:val="24"/>
        </w:rPr>
      </w:pPr>
    </w:p>
    <w:p w14:paraId="728C1C4A"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Это случилось в апреле месяце. Это было 18 апреля, если быть точными. 18 апреля 1521 года. Даже если мы не очень хорошо знаем точную дату, пожалуй все мы в некоторой степени знакомы с тем, что действительно произошло в тот день. Мартин Лютер, молодой монах-августинец, предстал перед могущественным императором Карлом V в немецком </w:t>
      </w:r>
      <w:proofErr w:type="spellStart"/>
      <w:r w:rsidRPr="00B62D27">
        <w:rPr>
          <w:rFonts w:ascii="Times New Roman" w:hAnsi="Times New Roman" w:cs="Times New Roman"/>
          <w:sz w:val="24"/>
          <w:szCs w:val="24"/>
        </w:rPr>
        <w:t>Вормсе</w:t>
      </w:r>
      <w:proofErr w:type="spellEnd"/>
      <w:r w:rsidRPr="00B62D27">
        <w:rPr>
          <w:rFonts w:ascii="Times New Roman" w:hAnsi="Times New Roman" w:cs="Times New Roman"/>
          <w:sz w:val="24"/>
          <w:szCs w:val="24"/>
        </w:rPr>
        <w:t>. Мы знаем знаменитые словах Лютера:</w:t>
      </w:r>
    </w:p>
    <w:p w14:paraId="48F44B3E"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Реформатор ответил: «Поскольку ваше светлейшее величество и ваше высокое превосходительство требуют от меня ясного, простого и точного ответа, я дам вам ответ, и он таков: я не могу подчинить свою веру ни папе, ни соборам, потому что ясно как день, что они часто ошибались и противоречили друг другу. Поэтому, если я не убеждён свидетельством Писания или самыми убедительными аргументами, если я не убеждён отрывками, которые я цитировал, и если они, таким образом, не связывают мою совесть со Словом Божьим, я не могу и не буду отрекаться от своих убеждений, ибо небезопасно для христианина идти против своей совести. На сем стою и не могу поступить иначе; да поможет мне Бог. Аминь».</w:t>
      </w:r>
    </w:p>
    <w:p w14:paraId="52DFA1A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lastRenderedPageBreak/>
        <w:t>Мы, АСД, c уважением  относимся к Лютеру и восхищаемся его мужеством и ценим его готовность даже рисковать своей жизнью, твердо отстаивая библейскую истину. Это стало источником вдохновения для многих АСД.</w:t>
      </w:r>
    </w:p>
    <w:p w14:paraId="4E1F9605"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Все это произошло 18 апреля 1521 года. Но мало кто знает, что произошло в конце того же года в Виттенберге. Это событие причинило, так сказать, большую головную боль реформатору Филипу </w:t>
      </w:r>
      <w:proofErr w:type="spellStart"/>
      <w:r w:rsidRPr="00B62D27">
        <w:rPr>
          <w:rFonts w:ascii="Times New Roman" w:hAnsi="Times New Roman" w:cs="Times New Roman"/>
          <w:sz w:val="24"/>
          <w:szCs w:val="24"/>
        </w:rPr>
        <w:t>Меланхтону</w:t>
      </w:r>
      <w:proofErr w:type="spellEnd"/>
      <w:r w:rsidRPr="00B62D27">
        <w:rPr>
          <w:rFonts w:ascii="Times New Roman" w:hAnsi="Times New Roman" w:cs="Times New Roman"/>
          <w:sz w:val="24"/>
          <w:szCs w:val="24"/>
        </w:rPr>
        <w:t>, а также самому Лютеру.</w:t>
      </w:r>
    </w:p>
    <w:p w14:paraId="0734AFC0"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В том же 1521 году, когда Лютер предстал перед императором в </w:t>
      </w:r>
      <w:proofErr w:type="spellStart"/>
      <w:r w:rsidRPr="00B62D27">
        <w:rPr>
          <w:rFonts w:ascii="Times New Roman" w:hAnsi="Times New Roman" w:cs="Times New Roman"/>
          <w:sz w:val="24"/>
          <w:szCs w:val="24"/>
        </w:rPr>
        <w:t>Вормсе</w:t>
      </w:r>
      <w:proofErr w:type="spellEnd"/>
      <w:r w:rsidRPr="00B62D27">
        <w:rPr>
          <w:rFonts w:ascii="Times New Roman" w:hAnsi="Times New Roman" w:cs="Times New Roman"/>
          <w:sz w:val="24"/>
          <w:szCs w:val="24"/>
        </w:rPr>
        <w:t xml:space="preserve">, в Виттенберге существовала группа людей — некоторые историки утверждают, что к этой группе принадлежало не менее 72 человек, — которые стали известны в истории под именем, так называемых, пророков </w:t>
      </w:r>
      <w:proofErr w:type="spellStart"/>
      <w:r w:rsidRPr="00B62D27">
        <w:rPr>
          <w:rFonts w:ascii="Times New Roman" w:hAnsi="Times New Roman" w:cs="Times New Roman"/>
          <w:sz w:val="24"/>
          <w:szCs w:val="24"/>
        </w:rPr>
        <w:t>Цвикау</w:t>
      </w:r>
      <w:proofErr w:type="spellEnd"/>
      <w:r w:rsidRPr="00B62D27">
        <w:rPr>
          <w:rFonts w:ascii="Times New Roman" w:hAnsi="Times New Roman" w:cs="Times New Roman"/>
          <w:sz w:val="24"/>
          <w:szCs w:val="24"/>
        </w:rPr>
        <w:t>. Эти люди, которые считали себя призванными пророками, утверждали, что получали прямые указания от Святого Духа в виде снов и видений от Бога.</w:t>
      </w:r>
    </w:p>
    <w:p w14:paraId="3E0C117F"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Среди этой группы, так называемых </w:t>
      </w:r>
      <w:proofErr w:type="spellStart"/>
      <w:r w:rsidRPr="00B62D27">
        <w:rPr>
          <w:rFonts w:ascii="Times New Roman" w:hAnsi="Times New Roman" w:cs="Times New Roman"/>
          <w:sz w:val="24"/>
          <w:szCs w:val="24"/>
        </w:rPr>
        <w:t>цвиккауских</w:t>
      </w:r>
      <w:proofErr w:type="spellEnd"/>
      <w:r w:rsidRPr="00B62D27">
        <w:rPr>
          <w:rFonts w:ascii="Times New Roman" w:hAnsi="Times New Roman" w:cs="Times New Roman"/>
          <w:sz w:val="24"/>
          <w:szCs w:val="24"/>
        </w:rPr>
        <w:t xml:space="preserve"> пророков, был некий человек по имени Николаус </w:t>
      </w:r>
      <w:proofErr w:type="spellStart"/>
      <w:r w:rsidRPr="00B62D27">
        <w:rPr>
          <w:rFonts w:ascii="Times New Roman" w:hAnsi="Times New Roman" w:cs="Times New Roman"/>
          <w:sz w:val="24"/>
          <w:szCs w:val="24"/>
        </w:rPr>
        <w:t>Шторх</w:t>
      </w:r>
      <w:proofErr w:type="spellEnd"/>
      <w:r w:rsidRPr="00B62D27">
        <w:rPr>
          <w:rFonts w:ascii="Times New Roman" w:hAnsi="Times New Roman" w:cs="Times New Roman"/>
          <w:sz w:val="24"/>
          <w:szCs w:val="24"/>
        </w:rPr>
        <w:t xml:space="preserve">, ткач из города </w:t>
      </w:r>
      <w:proofErr w:type="spellStart"/>
      <w:r w:rsidRPr="00B62D27">
        <w:rPr>
          <w:rFonts w:ascii="Times New Roman" w:hAnsi="Times New Roman" w:cs="Times New Roman"/>
          <w:sz w:val="24"/>
          <w:szCs w:val="24"/>
        </w:rPr>
        <w:t>Цвикау</w:t>
      </w:r>
      <w:proofErr w:type="spellEnd"/>
      <w:r w:rsidRPr="00B62D27">
        <w:rPr>
          <w:rFonts w:ascii="Times New Roman" w:hAnsi="Times New Roman" w:cs="Times New Roman"/>
          <w:sz w:val="24"/>
          <w:szCs w:val="24"/>
        </w:rPr>
        <w:t xml:space="preserve"> в Саксонии, Германия. Он утверждал, что получал видения от Бога и считал себя пророком Божьим, получившим указание бороться с коррумпированной католической церковью. Наряду с Николаусом </w:t>
      </w:r>
      <w:proofErr w:type="spellStart"/>
      <w:r w:rsidRPr="00B62D27">
        <w:rPr>
          <w:rFonts w:ascii="Times New Roman" w:hAnsi="Times New Roman" w:cs="Times New Roman"/>
          <w:sz w:val="24"/>
          <w:szCs w:val="24"/>
        </w:rPr>
        <w:t>Шторхом</w:t>
      </w:r>
      <w:proofErr w:type="spellEnd"/>
      <w:r w:rsidRPr="00B62D27">
        <w:rPr>
          <w:rFonts w:ascii="Times New Roman" w:hAnsi="Times New Roman" w:cs="Times New Roman"/>
          <w:sz w:val="24"/>
          <w:szCs w:val="24"/>
        </w:rPr>
        <w:t xml:space="preserve"> был еще один человек, который известен под именем Томас </w:t>
      </w:r>
      <w:proofErr w:type="spellStart"/>
      <w:r w:rsidRPr="00B62D27">
        <w:rPr>
          <w:rFonts w:ascii="Times New Roman" w:hAnsi="Times New Roman" w:cs="Times New Roman"/>
          <w:sz w:val="24"/>
          <w:szCs w:val="24"/>
        </w:rPr>
        <w:t>Дрексель</w:t>
      </w:r>
      <w:proofErr w:type="spellEnd"/>
      <w:r w:rsidRPr="00B62D27">
        <w:rPr>
          <w:rFonts w:ascii="Times New Roman" w:hAnsi="Times New Roman" w:cs="Times New Roman"/>
          <w:sz w:val="24"/>
          <w:szCs w:val="24"/>
        </w:rPr>
        <w:t xml:space="preserve">, и еще один, бывший ученик </w:t>
      </w:r>
      <w:proofErr w:type="spellStart"/>
      <w:r w:rsidRPr="00B62D27">
        <w:rPr>
          <w:rFonts w:ascii="Times New Roman" w:hAnsi="Times New Roman" w:cs="Times New Roman"/>
          <w:sz w:val="24"/>
          <w:szCs w:val="24"/>
        </w:rPr>
        <w:t>Меланхтона</w:t>
      </w:r>
      <w:proofErr w:type="spellEnd"/>
      <w:r w:rsidRPr="00B62D27">
        <w:rPr>
          <w:rFonts w:ascii="Times New Roman" w:hAnsi="Times New Roman" w:cs="Times New Roman"/>
          <w:sz w:val="24"/>
          <w:szCs w:val="24"/>
        </w:rPr>
        <w:t xml:space="preserve">, по имени </w:t>
      </w:r>
      <w:proofErr w:type="spellStart"/>
      <w:r w:rsidRPr="00B62D27">
        <w:rPr>
          <w:rFonts w:ascii="Times New Roman" w:hAnsi="Times New Roman" w:cs="Times New Roman"/>
          <w:sz w:val="24"/>
          <w:szCs w:val="24"/>
        </w:rPr>
        <w:t>Маркус</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Томае</w:t>
      </w:r>
      <w:proofErr w:type="spellEnd"/>
      <w:r w:rsidRPr="00B62D27">
        <w:rPr>
          <w:rFonts w:ascii="Times New Roman" w:hAnsi="Times New Roman" w:cs="Times New Roman"/>
          <w:sz w:val="24"/>
          <w:szCs w:val="24"/>
        </w:rPr>
        <w:t xml:space="preserve">, известный также под именем </w:t>
      </w:r>
      <w:proofErr w:type="spellStart"/>
      <w:r w:rsidRPr="00B62D27">
        <w:rPr>
          <w:rFonts w:ascii="Times New Roman" w:hAnsi="Times New Roman" w:cs="Times New Roman"/>
          <w:sz w:val="24"/>
          <w:szCs w:val="24"/>
        </w:rPr>
        <w:t>Штюбнер</w:t>
      </w:r>
      <w:proofErr w:type="spellEnd"/>
      <w:r w:rsidRPr="00B62D27">
        <w:rPr>
          <w:rFonts w:ascii="Times New Roman" w:hAnsi="Times New Roman" w:cs="Times New Roman"/>
          <w:sz w:val="24"/>
          <w:szCs w:val="24"/>
        </w:rPr>
        <w:t>.</w:t>
      </w:r>
    </w:p>
    <w:p w14:paraId="7DB25B54"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Эти люди были настолько сведущи в Священном Писании и так хорошо знали Библию, что даже анабаптистский проповедник и радикальный реформатор Томас Мюнцер оказался под влиянием Николауса </w:t>
      </w:r>
      <w:proofErr w:type="spellStart"/>
      <w:r w:rsidRPr="00B62D27">
        <w:rPr>
          <w:rFonts w:ascii="Times New Roman" w:hAnsi="Times New Roman" w:cs="Times New Roman"/>
          <w:sz w:val="24"/>
          <w:szCs w:val="24"/>
        </w:rPr>
        <w:t>Шторха</w:t>
      </w:r>
      <w:proofErr w:type="spellEnd"/>
      <w:r w:rsidRPr="00B62D27">
        <w:rPr>
          <w:rFonts w:ascii="Times New Roman" w:hAnsi="Times New Roman" w:cs="Times New Roman"/>
          <w:sz w:val="24"/>
          <w:szCs w:val="24"/>
        </w:rPr>
        <w:t>!</w:t>
      </w:r>
    </w:p>
    <w:p w14:paraId="029FD937" w14:textId="77777777" w:rsidR="003844EB" w:rsidRPr="00B62D27" w:rsidRDefault="003844EB" w:rsidP="00B62D27">
      <w:pPr>
        <w:spacing w:line="480" w:lineRule="auto"/>
        <w:ind w:firstLine="708"/>
        <w:rPr>
          <w:rFonts w:ascii="Times New Roman" w:hAnsi="Times New Roman" w:cs="Times New Roman"/>
          <w:sz w:val="24"/>
          <w:szCs w:val="24"/>
        </w:rPr>
      </w:pPr>
      <w:proofErr w:type="spellStart"/>
      <w:r w:rsidRPr="00B62D27">
        <w:rPr>
          <w:rFonts w:ascii="Times New Roman" w:hAnsi="Times New Roman" w:cs="Times New Roman"/>
          <w:sz w:val="24"/>
          <w:szCs w:val="24"/>
        </w:rPr>
        <w:t>Шторх</w:t>
      </w:r>
      <w:proofErr w:type="spellEnd"/>
      <w:r w:rsidRPr="00B62D27">
        <w:rPr>
          <w:rFonts w:ascii="Times New Roman" w:hAnsi="Times New Roman" w:cs="Times New Roman"/>
          <w:sz w:val="24"/>
          <w:szCs w:val="24"/>
        </w:rPr>
        <w:t xml:space="preserve"> поставил под сомнение небиблейскую практику крещения младенцев, а также выступил против некоторых других человеческих традиций. Томас Мюнцер был </w:t>
      </w:r>
      <w:r w:rsidRPr="00B62D27">
        <w:rPr>
          <w:rFonts w:ascii="Times New Roman" w:hAnsi="Times New Roman" w:cs="Times New Roman"/>
          <w:sz w:val="24"/>
          <w:szCs w:val="24"/>
        </w:rPr>
        <w:lastRenderedPageBreak/>
        <w:t xml:space="preserve">настолько впечатлен знаниями и библейским толкованием </w:t>
      </w:r>
      <w:proofErr w:type="spellStart"/>
      <w:r w:rsidRPr="00B62D27">
        <w:rPr>
          <w:rFonts w:ascii="Times New Roman" w:hAnsi="Times New Roman" w:cs="Times New Roman"/>
          <w:sz w:val="24"/>
          <w:szCs w:val="24"/>
        </w:rPr>
        <w:t>Шторха</w:t>
      </w:r>
      <w:proofErr w:type="spellEnd"/>
      <w:r w:rsidRPr="00B62D27">
        <w:rPr>
          <w:rFonts w:ascii="Times New Roman" w:hAnsi="Times New Roman" w:cs="Times New Roman"/>
          <w:sz w:val="24"/>
          <w:szCs w:val="24"/>
        </w:rPr>
        <w:t xml:space="preserve">, что назвал Николауса </w:t>
      </w:r>
      <w:proofErr w:type="spellStart"/>
      <w:r w:rsidRPr="00B62D27">
        <w:rPr>
          <w:rFonts w:ascii="Times New Roman" w:hAnsi="Times New Roman" w:cs="Times New Roman"/>
          <w:sz w:val="24"/>
          <w:szCs w:val="24"/>
        </w:rPr>
        <w:t>Шторха</w:t>
      </w:r>
      <w:proofErr w:type="spellEnd"/>
      <w:r w:rsidRPr="00B62D27">
        <w:rPr>
          <w:rFonts w:ascii="Times New Roman" w:hAnsi="Times New Roman" w:cs="Times New Roman"/>
          <w:sz w:val="24"/>
          <w:szCs w:val="24"/>
        </w:rPr>
        <w:t xml:space="preserve"> «единственным, кто знает Библию и находится под влиянием Духа Святого».</w:t>
      </w:r>
    </w:p>
    <w:p w14:paraId="083BDC6A"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К сожалению, </w:t>
      </w:r>
      <w:proofErr w:type="spellStart"/>
      <w:r w:rsidRPr="00B62D27">
        <w:rPr>
          <w:rFonts w:ascii="Times New Roman" w:hAnsi="Times New Roman" w:cs="Times New Roman"/>
          <w:sz w:val="24"/>
          <w:szCs w:val="24"/>
        </w:rPr>
        <w:t>Шторх</w:t>
      </w:r>
      <w:proofErr w:type="spellEnd"/>
      <w:r w:rsidRPr="00B62D27">
        <w:rPr>
          <w:rFonts w:ascii="Times New Roman" w:hAnsi="Times New Roman" w:cs="Times New Roman"/>
          <w:sz w:val="24"/>
          <w:szCs w:val="24"/>
        </w:rPr>
        <w:t xml:space="preserve"> публично провозгласил, что Духовное значение Слова важнее написанного Слова Божьего. Для него Библия была не более, как мертвой буквой, и все его последователи, как сообщается, кричали: «Дух! Дух!"</w:t>
      </w:r>
    </w:p>
    <w:p w14:paraId="7E0A7EA1"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Интересно заметить, что описание этих событий можно найти в 10 главе книги Эллен Уайт «Великая борьба», где она также описывает, как Мартин Лютер использовал Слово Божье для победы над своими противниками.</w:t>
      </w:r>
    </w:p>
    <w:p w14:paraId="336751E0"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Интересно также отметить, что </w:t>
      </w:r>
      <w:proofErr w:type="spellStart"/>
      <w:r w:rsidRPr="00B62D27">
        <w:rPr>
          <w:rFonts w:ascii="Times New Roman" w:hAnsi="Times New Roman" w:cs="Times New Roman"/>
          <w:sz w:val="24"/>
          <w:szCs w:val="24"/>
        </w:rPr>
        <w:t>Меланхтон</w:t>
      </w:r>
      <w:proofErr w:type="spellEnd"/>
      <w:r w:rsidRPr="00B62D27">
        <w:rPr>
          <w:rFonts w:ascii="Times New Roman" w:hAnsi="Times New Roman" w:cs="Times New Roman"/>
          <w:sz w:val="24"/>
          <w:szCs w:val="24"/>
        </w:rPr>
        <w:t xml:space="preserve"> и даже Лютер изначально вполне положительно относились к этому пророческому проявлению и не сразу осуждали действие Духа пророчества. Однако, особенно Лютер, настаивал на том, что эти пророческие видения должны проверяться Словом Божьим; в итоге он решительно выступил против этих людей, в том числе энтузиаста (</w:t>
      </w:r>
      <w:proofErr w:type="spellStart"/>
      <w:r w:rsidRPr="00B62D27">
        <w:rPr>
          <w:rFonts w:ascii="Times New Roman" w:hAnsi="Times New Roman" w:cs="Times New Roman"/>
          <w:sz w:val="24"/>
          <w:szCs w:val="24"/>
        </w:rPr>
        <w:t>Швермера</w:t>
      </w:r>
      <w:proofErr w:type="spellEnd"/>
      <w:r w:rsidRPr="00B62D27">
        <w:rPr>
          <w:rFonts w:ascii="Times New Roman" w:hAnsi="Times New Roman" w:cs="Times New Roman"/>
          <w:sz w:val="24"/>
          <w:szCs w:val="24"/>
        </w:rPr>
        <w:t>).</w:t>
      </w:r>
    </w:p>
    <w:p w14:paraId="6D612E7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Сегодня в христианстве широко распространена еще одна ересь, отголоски которой даже слышны в некоторых кругах АСД. В то время как мы справедливо подчеркиваем, что Библия является нашим единственным мерилом веры и практики, есть некоторые, кто использует этот, так называемый, принцип «только Библия», подвергает сомнению достоверность пророческого дара или Духа пророчества для сегодняшней церкви.</w:t>
      </w:r>
    </w:p>
    <w:p w14:paraId="5FAF6FEB"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На первый взгляд их суждения кажутся логичными: если Библии действительно достаточно для всего, во что нам верить, то зачем нам дополнительные пророчества? Зачем нам нужен Дух пророчества? Зачем нам вообще нужен современный пророк? Если вся истина уже содержится в Слове Божьем, зачем нам слушать кого-то, кто утверждает, что получает наставления от Бога? Каково значение Дара пророчества для Церкви АСД сегодня?</w:t>
      </w:r>
    </w:p>
    <w:p w14:paraId="16CA85E2"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lastRenderedPageBreak/>
        <w:t>Как АСД, мы убеждены, что Святой Дух проявлялся в опыте Эллен Уайт и ее в служении , и что «ее труды обладают пророческим авторитетом и служат для Церкви утешением, водительством, наставлением и обличением».</w:t>
      </w:r>
    </w:p>
    <w:p w14:paraId="0BE9155C"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Мы верим, что духовные дары не прекратили свое проявление в Новозаветные времена, поэтому мы верим, что Бог изольет Свой Дух в конце времен (</w:t>
      </w:r>
      <w:proofErr w:type="spellStart"/>
      <w:r w:rsidRPr="00B62D27">
        <w:rPr>
          <w:rFonts w:ascii="Times New Roman" w:hAnsi="Times New Roman" w:cs="Times New Roman"/>
          <w:sz w:val="24"/>
          <w:szCs w:val="24"/>
        </w:rPr>
        <w:t>Иоиль</w:t>
      </w:r>
      <w:proofErr w:type="spellEnd"/>
      <w:r w:rsidRPr="00B62D27">
        <w:rPr>
          <w:rFonts w:ascii="Times New Roman" w:hAnsi="Times New Roman" w:cs="Times New Roman"/>
          <w:sz w:val="24"/>
          <w:szCs w:val="24"/>
        </w:rPr>
        <w:t xml:space="preserve"> 3:1-2).</w:t>
      </w:r>
    </w:p>
    <w:p w14:paraId="7BD590EE"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Об этом же апостол Павел пишет в </w:t>
      </w:r>
      <w:proofErr w:type="spellStart"/>
      <w:r w:rsidRPr="00B62D27">
        <w:rPr>
          <w:rFonts w:ascii="Times New Roman" w:hAnsi="Times New Roman" w:cs="Times New Roman"/>
          <w:sz w:val="24"/>
          <w:szCs w:val="24"/>
        </w:rPr>
        <w:t>Ефесянам</w:t>
      </w:r>
      <w:proofErr w:type="spellEnd"/>
      <w:r w:rsidRPr="00B62D27">
        <w:rPr>
          <w:rFonts w:ascii="Times New Roman" w:hAnsi="Times New Roman" w:cs="Times New Roman"/>
          <w:sz w:val="24"/>
          <w:szCs w:val="24"/>
        </w:rPr>
        <w:t xml:space="preserve"> 4:12-13, что духовные дары даны для созидания церкви, как тела Христова, до тех пор, пока мы все не достигнем единства веры. Интересно заметить, что Дар пророчества не отсутствует ни в одном перечне даров Духа в Новом Завете! Напротив, Дар пророчества — единственный дар, который упоминается во всех перечных духовных даров.</w:t>
      </w:r>
    </w:p>
    <w:p w14:paraId="0A8FA33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Апостол Иоанн говорит нам в Откровении 12:17 и 19:10, что народ Божий последнего времени будет иметь «Свидетельство Иисуса», а Свидетельство Иисуса — это Дух пророчества!</w:t>
      </w:r>
    </w:p>
    <w:p w14:paraId="690691E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Если мы утверждаем, что руководствуемся Библией и только Библией, мы должны считаться с тем, чему Библия учит о Духе пророчества. Утверждение, что принцип «</w:t>
      </w:r>
      <w:proofErr w:type="spellStart"/>
      <w:r w:rsidRPr="00B62D27">
        <w:rPr>
          <w:rFonts w:ascii="Times New Roman" w:hAnsi="Times New Roman" w:cs="Times New Roman"/>
          <w:sz w:val="24"/>
          <w:szCs w:val="24"/>
        </w:rPr>
        <w:t>Sola</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Scriptura</w:t>
      </w:r>
      <w:proofErr w:type="spellEnd"/>
      <w:r w:rsidRPr="00B62D27">
        <w:rPr>
          <w:rFonts w:ascii="Times New Roman" w:hAnsi="Times New Roman" w:cs="Times New Roman"/>
          <w:sz w:val="24"/>
          <w:szCs w:val="24"/>
        </w:rPr>
        <w:t>» означает, что все Писание было написано 2000 лет назад, и сегодня уже нет нужды в пророческом даре, означает, что духовные дары прекратили свое проявление во времена апостолов. Но в Писании нет такого утверждения!</w:t>
      </w:r>
    </w:p>
    <w:p w14:paraId="723333DF"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Если Библия — единственное непогрешимое откровение Божьей воли, то тогда как нам понимать проявление Дара пророчества? Тогда как проявляется пророческое руководство через Святого Духа? Какова роль Эллен Уайт для Церкви АСД сегодня?</w:t>
      </w:r>
    </w:p>
    <w:p w14:paraId="5FCB3B0A"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Чтобы ответить на этот вопрос, я сначала кратко рассмотрю удивительную роль пророческого дара в Библии, а затем сравним ее с важностью служения Эллен Уайт для современной церкви.</w:t>
      </w:r>
    </w:p>
    <w:p w14:paraId="04B7992E" w14:textId="6D72233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lastRenderedPageBreak/>
        <w:t>[Я верю, что Иисус может дать ответ на этот вопрос в Евангелии от Иоанна 16:12-13: Еще многое имею сказать вам; но вы теперь не можете вместить. Когда же придет Он, Дух истины, то наставит вас на всякую истину: ибо не от себя говорить будет, но будет говорит, что услышит, и будущее возвестит вам].</w:t>
      </w:r>
    </w:p>
    <w:p w14:paraId="3DF2FDBC"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Когда мы изучаем Библию, мы видим, что Бог вел и направлял Свой народ на протяжении всей истории через Своих пророков и посланников. Бог предупреждал свой народ о надвигающихся опасностях, Бог раскрывал сатанинские планы или показывал ужасные последствия неверных решений.</w:t>
      </w:r>
    </w:p>
    <w:p w14:paraId="5AF628D1"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Хотя эти дополнительные пророческие вести находятся в гармонии с записанным Словом Божьим в Писании, они не идентичны/равны откровениям библейского канона.</w:t>
      </w:r>
    </w:p>
    <w:p w14:paraId="0A4516C5"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В Ветхом Завете мы читаем о Божьих посланниках, таких как </w:t>
      </w:r>
      <w:proofErr w:type="spellStart"/>
      <w:r w:rsidRPr="00B62D27">
        <w:rPr>
          <w:rFonts w:ascii="Times New Roman" w:hAnsi="Times New Roman" w:cs="Times New Roman"/>
          <w:sz w:val="24"/>
          <w:szCs w:val="24"/>
        </w:rPr>
        <w:t>Ахия</w:t>
      </w:r>
      <w:proofErr w:type="spellEnd"/>
      <w:r w:rsidRPr="00B62D27">
        <w:rPr>
          <w:rFonts w:ascii="Times New Roman" w:hAnsi="Times New Roman" w:cs="Times New Roman"/>
          <w:sz w:val="24"/>
          <w:szCs w:val="24"/>
        </w:rPr>
        <w:t xml:space="preserve"> (3Цар. 11:29; 14:2 и т. д.), </w:t>
      </w:r>
      <w:proofErr w:type="spellStart"/>
      <w:r w:rsidRPr="00B62D27">
        <w:rPr>
          <w:rFonts w:ascii="Times New Roman" w:hAnsi="Times New Roman" w:cs="Times New Roman"/>
          <w:sz w:val="24"/>
          <w:szCs w:val="24"/>
        </w:rPr>
        <w:t>Самей</w:t>
      </w:r>
      <w:proofErr w:type="spellEnd"/>
      <w:r w:rsidRPr="00B62D27">
        <w:rPr>
          <w:rFonts w:ascii="Times New Roman" w:hAnsi="Times New Roman" w:cs="Times New Roman"/>
          <w:sz w:val="24"/>
          <w:szCs w:val="24"/>
        </w:rPr>
        <w:t xml:space="preserve"> (3Цар. 12:22), </w:t>
      </w:r>
      <w:proofErr w:type="spellStart"/>
      <w:r w:rsidRPr="00B62D27">
        <w:rPr>
          <w:rFonts w:ascii="Times New Roman" w:hAnsi="Times New Roman" w:cs="Times New Roman"/>
          <w:sz w:val="24"/>
          <w:szCs w:val="24"/>
        </w:rPr>
        <w:t>Олдама</w:t>
      </w:r>
      <w:proofErr w:type="spellEnd"/>
      <w:r w:rsidRPr="00B62D27">
        <w:rPr>
          <w:rFonts w:ascii="Times New Roman" w:hAnsi="Times New Roman" w:cs="Times New Roman"/>
          <w:sz w:val="24"/>
          <w:szCs w:val="24"/>
        </w:rPr>
        <w:t xml:space="preserve"> (4Цар. 22:14), </w:t>
      </w:r>
      <w:proofErr w:type="spellStart"/>
      <w:r w:rsidRPr="00B62D27">
        <w:rPr>
          <w:rFonts w:ascii="Times New Roman" w:hAnsi="Times New Roman" w:cs="Times New Roman"/>
          <w:sz w:val="24"/>
          <w:szCs w:val="24"/>
        </w:rPr>
        <w:t>Нафан</w:t>
      </w:r>
      <w:proofErr w:type="spellEnd"/>
      <w:r w:rsidRPr="00B62D27">
        <w:rPr>
          <w:rFonts w:ascii="Times New Roman" w:hAnsi="Times New Roman" w:cs="Times New Roman"/>
          <w:sz w:val="24"/>
          <w:szCs w:val="24"/>
        </w:rPr>
        <w:t xml:space="preserve"> (4Цар. 7:2; 12:1-7 и т.д.) и некоторых других безымянных «мужей Божьих», которые давали обличения и наставления и не позволяли народу Божьему сбиться с пути.</w:t>
      </w:r>
    </w:p>
    <w:p w14:paraId="3C261256"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В Новом Завете мы читаем о пророческих посланиях Агава (</w:t>
      </w:r>
      <w:proofErr w:type="spellStart"/>
      <w:r w:rsidRPr="00B62D27">
        <w:rPr>
          <w:rFonts w:ascii="Times New Roman" w:hAnsi="Times New Roman" w:cs="Times New Roman"/>
          <w:sz w:val="24"/>
          <w:szCs w:val="24"/>
        </w:rPr>
        <w:t>Деян</w:t>
      </w:r>
      <w:proofErr w:type="spellEnd"/>
      <w:r w:rsidRPr="00B62D27">
        <w:rPr>
          <w:rFonts w:ascii="Times New Roman" w:hAnsi="Times New Roman" w:cs="Times New Roman"/>
          <w:sz w:val="24"/>
          <w:szCs w:val="24"/>
        </w:rPr>
        <w:t>. 11:28, 21:10), или Иуды и Силы, которые были пророками в Новозаветной церкви (</w:t>
      </w:r>
      <w:proofErr w:type="spellStart"/>
      <w:r w:rsidRPr="00B62D27">
        <w:rPr>
          <w:rFonts w:ascii="Times New Roman" w:hAnsi="Times New Roman" w:cs="Times New Roman"/>
          <w:sz w:val="24"/>
          <w:szCs w:val="24"/>
        </w:rPr>
        <w:t>Деян</w:t>
      </w:r>
      <w:proofErr w:type="spellEnd"/>
      <w:r w:rsidRPr="00B62D27">
        <w:rPr>
          <w:rFonts w:ascii="Times New Roman" w:hAnsi="Times New Roman" w:cs="Times New Roman"/>
          <w:sz w:val="24"/>
          <w:szCs w:val="24"/>
        </w:rPr>
        <w:t>. 15:32), также о четырех дочерях Филиппа, которые пророчествовали (Деяния 21:9), утешали и укрепляли церковь.</w:t>
      </w:r>
    </w:p>
    <w:p w14:paraId="0969398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И все же некоторые задаются вопросом, зачем нам сегодня нужен Дух пророчества в церкви, если Бог дал нам все необходимое в Библии.</w:t>
      </w:r>
    </w:p>
    <w:p w14:paraId="5A4D54CC"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Сегодня я хотел бы указать на 5 (пять) причин, почему Дар пророчества важен и почему Бог использует в Своей церкви пророков, которые не вошли в Библейский канон. Все эти 5 причин являются библейскими, и также освещены пророческим даром Эллен Уайт:</w:t>
      </w:r>
    </w:p>
    <w:p w14:paraId="63BAFEEF" w14:textId="77777777" w:rsidR="003844EB" w:rsidRPr="00B62D27" w:rsidRDefault="003844EB" w:rsidP="00B62D27">
      <w:pPr>
        <w:spacing w:line="480" w:lineRule="auto"/>
        <w:rPr>
          <w:rFonts w:ascii="Times New Roman" w:hAnsi="Times New Roman" w:cs="Times New Roman"/>
          <w:sz w:val="24"/>
          <w:szCs w:val="24"/>
        </w:rPr>
      </w:pPr>
    </w:p>
    <w:p w14:paraId="17D2F516"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1. Причина: Пророки раскрывают планы врага.</w:t>
      </w:r>
    </w:p>
    <w:p w14:paraId="131113CD"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Приведу библейскую историю, записанную в 4Цар. 6:11, где сказано, что во дни Елисея Сирийский царь Арам считал, что в его собственной армии должно быть есть  израильский шпион, который знал обо всех его стратегических планах и передал их Израилю. Но это был пророк Елисей, через которого Бог открыл планы врага своему народу (4Цар. 6:8-12).</w:t>
      </w:r>
    </w:p>
    <w:p w14:paraId="30053AE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Пророки — это люди, которые видят то, чего не видят другие! Они призваны открыть нам глаза, чтобы мы могли видеть, Божьи дела.</w:t>
      </w:r>
    </w:p>
    <w:p w14:paraId="417F05DE"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В трудах Эллен Уайт мы также видим, что Бог использует ее подобным образом! То, что она рассказала нам о великой борьбе между добром и злом, между светом и тьмой, между Христом и сатаной, уникально, и несравненно. Она открывает перспективу, которая дает нам контекст того, что происходит сейчас и что произойдет в ближайшем будущем, в конце этой земной истории.</w:t>
      </w:r>
    </w:p>
    <w:p w14:paraId="421F3BD0"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Я верю, что Бог посылал вести Эллен Уайт и до сих они звучат через ее труды, чтобы помочь нам сосредоточиться на этом важном событии, чтобы нам не быть обманутыми дьяволом, который ходит, как рыкающий лев, пытаясь нас поглотить (1Петр. 5:8-9). .</w:t>
      </w:r>
    </w:p>
    <w:p w14:paraId="43468569" w14:textId="77777777" w:rsidR="003844EB" w:rsidRPr="00B62D27" w:rsidRDefault="003844EB" w:rsidP="00B62D27">
      <w:pPr>
        <w:spacing w:line="480" w:lineRule="auto"/>
        <w:rPr>
          <w:rFonts w:ascii="Times New Roman" w:hAnsi="Times New Roman" w:cs="Times New Roman"/>
          <w:sz w:val="24"/>
          <w:szCs w:val="24"/>
        </w:rPr>
      </w:pPr>
    </w:p>
    <w:p w14:paraId="0378E7BD"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 xml:space="preserve">2. Причина: Пророки раскрывают Божественное участие в истории человечества. </w:t>
      </w:r>
    </w:p>
    <w:p w14:paraId="505EE1ED"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Когда мы видим развитие мировой политики, мы задаемся вопросом, каким образом Бог участвует во всем происходящем в этом мире. Хотя библейские пророки не рассказывают нам все детали Божественного участия в истории мира, они раскрывают </w:t>
      </w:r>
      <w:r w:rsidRPr="00B62D27">
        <w:rPr>
          <w:rFonts w:ascii="Times New Roman" w:hAnsi="Times New Roman" w:cs="Times New Roman"/>
          <w:sz w:val="24"/>
          <w:szCs w:val="24"/>
        </w:rPr>
        <w:lastRenderedPageBreak/>
        <w:t>некоторые важные аспекты Божьей работы, касающиеся Его народа. Таким образом, пророк Даниил открывает нам суверенность Бога в отношениях с крупными мировыми державами, поскольку они связаны с Божьим народом и Божьим планом спасения.</w:t>
      </w:r>
    </w:p>
    <w:p w14:paraId="2EADC08D"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Иногда отдельные люди нуждаются в пророческом озарении, чтобы лучше понять неожиданную болезнь или благословение в своей жизни. </w:t>
      </w:r>
    </w:p>
    <w:p w14:paraId="2D31795E"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Подобным образом, я считаю, Бог использовал Эллен Уайт, чтобы раскрыть важные аспекты человеческой истории, которые повлияли на Божий народ остатка или которые обеспечили Божественное понимание чего-то, что иначе нельзя было бы объяснить, говоря человеческим языком. </w:t>
      </w:r>
    </w:p>
    <w:p w14:paraId="3ABFA54F"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Например, Эллен Уайт описывает внезапное и совершенно неожиданное отступление союзных (северных) войск в битве при </w:t>
      </w:r>
      <w:proofErr w:type="spellStart"/>
      <w:r w:rsidRPr="00B62D27">
        <w:rPr>
          <w:rFonts w:ascii="Times New Roman" w:hAnsi="Times New Roman" w:cs="Times New Roman"/>
          <w:sz w:val="24"/>
          <w:szCs w:val="24"/>
        </w:rPr>
        <w:t>Манассасе</w:t>
      </w:r>
      <w:proofErr w:type="spellEnd"/>
      <w:r w:rsidRPr="00B62D27">
        <w:rPr>
          <w:rFonts w:ascii="Times New Roman" w:hAnsi="Times New Roman" w:cs="Times New Roman"/>
          <w:sz w:val="24"/>
          <w:szCs w:val="24"/>
        </w:rPr>
        <w:t xml:space="preserve">, штат Вирджиния (первое сражение при Булл-Ране, 21 июля 1861 г.) во время гражданской войны в США, которое нельзя было объяснить по-человечески, потому что Союзные войска были намного успешнее в этом сражении. Она объясняла это это вмешательством Ангелов (1Т 266-267). </w:t>
      </w:r>
    </w:p>
    <w:p w14:paraId="55B6BA7A"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 xml:space="preserve">Еще 12 января 1861 года Эллен Уайт получила 20 мин. видение в </w:t>
      </w:r>
      <w:proofErr w:type="spellStart"/>
      <w:r w:rsidRPr="00B62D27">
        <w:rPr>
          <w:rFonts w:ascii="Times New Roman" w:hAnsi="Times New Roman" w:cs="Times New Roman"/>
          <w:sz w:val="24"/>
          <w:szCs w:val="24"/>
        </w:rPr>
        <w:t>Парквилле</w:t>
      </w:r>
      <w:proofErr w:type="spellEnd"/>
      <w:r w:rsidRPr="00B62D27">
        <w:rPr>
          <w:rFonts w:ascii="Times New Roman" w:hAnsi="Times New Roman" w:cs="Times New Roman"/>
          <w:sz w:val="24"/>
          <w:szCs w:val="24"/>
        </w:rPr>
        <w:t xml:space="preserve">, штат Мичиган, о начале гражданской войны в США, ее продолжительности и последствиях. Это было примерно за 3 месяца до начала войны, начавшейся 12 апреля 1861 года в Форт </w:t>
      </w:r>
      <w:proofErr w:type="spellStart"/>
      <w:r w:rsidRPr="00B62D27">
        <w:rPr>
          <w:rFonts w:ascii="Times New Roman" w:hAnsi="Times New Roman" w:cs="Times New Roman"/>
          <w:sz w:val="24"/>
          <w:szCs w:val="24"/>
        </w:rPr>
        <w:t>Самтер</w:t>
      </w:r>
      <w:proofErr w:type="spellEnd"/>
      <w:r w:rsidRPr="00B62D27">
        <w:rPr>
          <w:rFonts w:ascii="Times New Roman" w:hAnsi="Times New Roman" w:cs="Times New Roman"/>
          <w:sz w:val="24"/>
          <w:szCs w:val="24"/>
        </w:rPr>
        <w:t>. В январе многие не верили в грядущую войну, а если война и будет, то многие думали, что это будет только короткая война. История подтверждает другое – только Бог мог дать Эллен Уайт такое откровение.</w:t>
      </w:r>
    </w:p>
    <w:p w14:paraId="0E88D6F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Эллен Уайт также предсказала обретение власти и влияния Римско-католической церковью, и если мы проследим за поразительными событиями и популярностью, которую Римско-католическая церковь вновь обрела в мировой политике после Иоанна </w:t>
      </w:r>
      <w:r w:rsidRPr="00B62D27">
        <w:rPr>
          <w:rFonts w:ascii="Times New Roman" w:hAnsi="Times New Roman" w:cs="Times New Roman"/>
          <w:sz w:val="24"/>
          <w:szCs w:val="24"/>
        </w:rPr>
        <w:lastRenderedPageBreak/>
        <w:t>Павла II, а затем при его преемниках, мы можем увидеть драматическое исполнение ее пророческого откровения.</w:t>
      </w:r>
    </w:p>
    <w:p w14:paraId="5FA08E14"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Можно было бы рассказать много других удивительных историй, в которых Эллен Уайт рассказывала людям о посланных ей вестях, которые только Бог мог ей открыть. В </w:t>
      </w:r>
      <w:proofErr w:type="spellStart"/>
      <w:r w:rsidRPr="00B62D27">
        <w:rPr>
          <w:rFonts w:ascii="Times New Roman" w:hAnsi="Times New Roman" w:cs="Times New Roman"/>
          <w:sz w:val="24"/>
          <w:szCs w:val="24"/>
        </w:rPr>
        <w:t>Амоса</w:t>
      </w:r>
      <w:proofErr w:type="spellEnd"/>
      <w:r w:rsidRPr="00B62D27">
        <w:rPr>
          <w:rFonts w:ascii="Times New Roman" w:hAnsi="Times New Roman" w:cs="Times New Roman"/>
          <w:sz w:val="24"/>
          <w:szCs w:val="24"/>
        </w:rPr>
        <w:t xml:space="preserve"> 3:7 мы читаем, что Бог ничего не делает, не открыв тайны Своим пророкам.</w:t>
      </w:r>
    </w:p>
    <w:p w14:paraId="2D777181" w14:textId="77777777" w:rsidR="003844EB" w:rsidRPr="00B62D27" w:rsidRDefault="003844EB" w:rsidP="00B62D27">
      <w:pPr>
        <w:spacing w:line="480" w:lineRule="auto"/>
        <w:rPr>
          <w:rFonts w:ascii="Times New Roman" w:hAnsi="Times New Roman" w:cs="Times New Roman"/>
          <w:sz w:val="24"/>
          <w:szCs w:val="24"/>
        </w:rPr>
      </w:pPr>
    </w:p>
    <w:p w14:paraId="5A4A2C57"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 xml:space="preserve">3. Причина: Пророки раскрывают последствия наших решений. </w:t>
      </w:r>
    </w:p>
    <w:p w14:paraId="491A859E" w14:textId="4EBDE8BE"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Когда Иерусалим был окружен армией вавилонян, царь </w:t>
      </w:r>
      <w:proofErr w:type="spellStart"/>
      <w:r w:rsidRPr="00B62D27">
        <w:rPr>
          <w:rFonts w:ascii="Times New Roman" w:hAnsi="Times New Roman" w:cs="Times New Roman"/>
          <w:sz w:val="24"/>
          <w:szCs w:val="24"/>
        </w:rPr>
        <w:t>Седекия</w:t>
      </w:r>
      <w:proofErr w:type="spellEnd"/>
      <w:r w:rsidRPr="00B62D27">
        <w:rPr>
          <w:rFonts w:ascii="Times New Roman" w:hAnsi="Times New Roman" w:cs="Times New Roman"/>
          <w:sz w:val="24"/>
          <w:szCs w:val="24"/>
        </w:rPr>
        <w:t xml:space="preserve"> попросил пророка Иеремию, находившегося в его темнице, сказать ему правду о будущем его царства, пообещав пощадить его жизнь, если он расскажет ему. Затем Иеремия сказал ему, что есть два варианта: а) он может сдаться вавилонянам, и он и его дом останутся в живых. Или б) он мог бы продолжать сражаться, и город был бы уничтожен огнем, и ему не спастись (</w:t>
      </w:r>
      <w:proofErr w:type="spellStart"/>
      <w:r w:rsidRPr="00B62D27">
        <w:rPr>
          <w:rFonts w:ascii="Times New Roman" w:hAnsi="Times New Roman" w:cs="Times New Roman"/>
          <w:sz w:val="24"/>
          <w:szCs w:val="24"/>
        </w:rPr>
        <w:t>Иер</w:t>
      </w:r>
      <w:proofErr w:type="spellEnd"/>
      <w:r w:rsidRPr="00B62D27">
        <w:rPr>
          <w:rFonts w:ascii="Times New Roman" w:hAnsi="Times New Roman" w:cs="Times New Roman"/>
          <w:sz w:val="24"/>
          <w:szCs w:val="24"/>
        </w:rPr>
        <w:t xml:space="preserve">. 38:14-23). Сдаться — это не то, что царь хотел услышать от пророка. Он ожидал чудесного вмешательства со стороны Бога. В конце концов царь принял неверное решение, и слова Иеремии сбылись, как он и предсказывал. </w:t>
      </w:r>
    </w:p>
    <w:p w14:paraId="16A80202"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Когда Эллен Уайт была в Европе, она узнала молодого часовщика в городе Ним, Франция, которого она уже видела в видении раньше. Его звали Абель </w:t>
      </w:r>
      <w:proofErr w:type="spellStart"/>
      <w:r w:rsidRPr="00B62D27">
        <w:rPr>
          <w:rFonts w:ascii="Times New Roman" w:hAnsi="Times New Roman" w:cs="Times New Roman"/>
          <w:sz w:val="24"/>
          <w:szCs w:val="24"/>
        </w:rPr>
        <w:t>Бидер</w:t>
      </w:r>
      <w:proofErr w:type="spellEnd"/>
      <w:r w:rsidRPr="00B62D27">
        <w:rPr>
          <w:rFonts w:ascii="Times New Roman" w:hAnsi="Times New Roman" w:cs="Times New Roman"/>
          <w:sz w:val="24"/>
          <w:szCs w:val="24"/>
        </w:rPr>
        <w:t xml:space="preserve">. В прошлом верный адвентист, но по причине разочарования, в то время начал работать в субботу, чтобы добиться успехов в своей профессии часовщика. После того, как Эллен Уайт посетила его в его магазине, где он продавал часы, она пригласила его посетить несколько евангельских собраний, проходивших тогда в городе и провела с ним личную беседу. В этой личной беседе с ним Эллен Уайт сказала ему, что она знакома с его жизнью и ошибками, которые он совершил, и со слезами на глазах умоляла его покаяться и снова предаться Богу. На следующий день Абель </w:t>
      </w:r>
      <w:proofErr w:type="spellStart"/>
      <w:r w:rsidRPr="00B62D27">
        <w:rPr>
          <w:rFonts w:ascii="Times New Roman" w:hAnsi="Times New Roman" w:cs="Times New Roman"/>
          <w:sz w:val="24"/>
          <w:szCs w:val="24"/>
        </w:rPr>
        <w:t>Бидер</w:t>
      </w:r>
      <w:proofErr w:type="spellEnd"/>
      <w:r w:rsidRPr="00B62D27">
        <w:rPr>
          <w:rFonts w:ascii="Times New Roman" w:hAnsi="Times New Roman" w:cs="Times New Roman"/>
          <w:sz w:val="24"/>
          <w:szCs w:val="24"/>
        </w:rPr>
        <w:t xml:space="preserve"> бросил хорошо оплачиваемую работу </w:t>
      </w:r>
      <w:r w:rsidRPr="00B62D27">
        <w:rPr>
          <w:rFonts w:ascii="Times New Roman" w:hAnsi="Times New Roman" w:cs="Times New Roman"/>
          <w:sz w:val="24"/>
          <w:szCs w:val="24"/>
        </w:rPr>
        <w:lastRenderedPageBreak/>
        <w:t xml:space="preserve">часовщика и вновь обрел мир с Богом. Затем Эллен Уайт оплатила его поездку в Базель в Швейцарии, где он помогал в евангельской работе служителям </w:t>
      </w:r>
      <w:proofErr w:type="spellStart"/>
      <w:r w:rsidRPr="00B62D27">
        <w:rPr>
          <w:rFonts w:ascii="Times New Roman" w:hAnsi="Times New Roman" w:cs="Times New Roman"/>
          <w:sz w:val="24"/>
          <w:szCs w:val="24"/>
        </w:rPr>
        <w:t>Конради</w:t>
      </w:r>
      <w:proofErr w:type="spellEnd"/>
      <w:r w:rsidRPr="00B62D27">
        <w:rPr>
          <w:rFonts w:ascii="Times New Roman" w:hAnsi="Times New Roman" w:cs="Times New Roman"/>
          <w:sz w:val="24"/>
          <w:szCs w:val="24"/>
        </w:rPr>
        <w:t xml:space="preserve"> и </w:t>
      </w:r>
      <w:proofErr w:type="spellStart"/>
      <w:r w:rsidRPr="00B62D27">
        <w:rPr>
          <w:rFonts w:ascii="Times New Roman" w:hAnsi="Times New Roman" w:cs="Times New Roman"/>
          <w:sz w:val="24"/>
          <w:szCs w:val="24"/>
        </w:rPr>
        <w:t>Эрцбергеру</w:t>
      </w:r>
      <w:proofErr w:type="spellEnd"/>
      <w:r w:rsidRPr="00B62D27">
        <w:rPr>
          <w:rFonts w:ascii="Times New Roman" w:hAnsi="Times New Roman" w:cs="Times New Roman"/>
          <w:sz w:val="24"/>
          <w:szCs w:val="24"/>
        </w:rPr>
        <w:t>, которые были пионерами работы Церкви АСД в Европе.</w:t>
      </w:r>
    </w:p>
    <w:p w14:paraId="327B3D29"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Из трудов Эллен Уайт мы узнаем много полезных вещей о здоровом образе жизни и питании и о последствиях того, если мы не будем следовать этим Божественным советам. Она дала нам удивительные рекомендации и советы в вопросах здоровья и питания, а также их связи с нашим телом и духовной жизнью.</w:t>
      </w:r>
    </w:p>
    <w:p w14:paraId="3CE625F0" w14:textId="77777777" w:rsidR="003844EB" w:rsidRPr="00B62D27" w:rsidRDefault="003844EB" w:rsidP="00B62D27">
      <w:pPr>
        <w:spacing w:line="480" w:lineRule="auto"/>
        <w:rPr>
          <w:rFonts w:ascii="Times New Roman" w:hAnsi="Times New Roman" w:cs="Times New Roman"/>
          <w:sz w:val="24"/>
          <w:szCs w:val="24"/>
        </w:rPr>
      </w:pPr>
    </w:p>
    <w:p w14:paraId="644A2C12"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 xml:space="preserve">4. Причина: Пророки проявляли интерес в вопросах образования и основывали школы пророков. </w:t>
      </w:r>
    </w:p>
    <w:p w14:paraId="0C899E1C"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Из Библии мы узнаем о том, что пророки учили людей Слову Божьему. Так было во времена </w:t>
      </w:r>
      <w:proofErr w:type="spellStart"/>
      <w:r w:rsidRPr="00B62D27">
        <w:rPr>
          <w:rFonts w:ascii="Times New Roman" w:hAnsi="Times New Roman" w:cs="Times New Roman"/>
          <w:sz w:val="24"/>
          <w:szCs w:val="24"/>
        </w:rPr>
        <w:t>Неемии</w:t>
      </w:r>
      <w:proofErr w:type="spellEnd"/>
      <w:r w:rsidRPr="00B62D27">
        <w:rPr>
          <w:rFonts w:ascii="Times New Roman" w:hAnsi="Times New Roman" w:cs="Times New Roman"/>
          <w:sz w:val="24"/>
          <w:szCs w:val="24"/>
        </w:rPr>
        <w:t xml:space="preserve"> и Ездры, когда они читали Слово Божие и объясняли людям таким образом, что они понимали то, что им преподносили. В то время была школа пророков, где пророки передавали в учении и практическом наставлении важные духовные уроки, содержащиеся в Слове Божьем. </w:t>
      </w:r>
    </w:p>
    <w:p w14:paraId="48A33253"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Интересно заметить, что Эллен Уайт также видела потребность в сильной образовательной системе, посредством которой можно было бы передавать библейскую истину и обучать людей Библии и миссии церкви.</w:t>
      </w:r>
    </w:p>
    <w:p w14:paraId="7F49DF9D" w14:textId="77777777" w:rsidR="003844EB" w:rsidRPr="00B62D27" w:rsidRDefault="003844EB" w:rsidP="00B62D27">
      <w:pPr>
        <w:spacing w:line="480" w:lineRule="auto"/>
        <w:rPr>
          <w:rFonts w:ascii="Times New Roman" w:hAnsi="Times New Roman" w:cs="Times New Roman"/>
          <w:sz w:val="24"/>
          <w:szCs w:val="24"/>
        </w:rPr>
      </w:pPr>
    </w:p>
    <w:p w14:paraId="094FA5E7"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5. Причина: Пророки показывают ужасность греха и его последствия.</w:t>
      </w:r>
    </w:p>
    <w:p w14:paraId="4F9C3DAC"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Возможно, нет большей иллюстрации работы Святого Духа, чем когда Он открывает нам осознание нашей истинной греховности и нужды в Спасителе. Так было и в жизни Давида. У него была Тора. Он знал Слово Божье. Он также знал о седьмой </w:t>
      </w:r>
      <w:r w:rsidRPr="00B62D27">
        <w:rPr>
          <w:rFonts w:ascii="Times New Roman" w:hAnsi="Times New Roman" w:cs="Times New Roman"/>
          <w:sz w:val="24"/>
          <w:szCs w:val="24"/>
        </w:rPr>
        <w:lastRenderedPageBreak/>
        <w:t xml:space="preserve">заповеди. И все же он сделал что-то совершенно ужасное, и нужен был такой пророк, как </w:t>
      </w:r>
      <w:proofErr w:type="spellStart"/>
      <w:r w:rsidRPr="00B62D27">
        <w:rPr>
          <w:rFonts w:ascii="Times New Roman" w:hAnsi="Times New Roman" w:cs="Times New Roman"/>
          <w:sz w:val="24"/>
          <w:szCs w:val="24"/>
        </w:rPr>
        <w:t>Нафан</w:t>
      </w:r>
      <w:proofErr w:type="spellEnd"/>
      <w:r w:rsidRPr="00B62D27">
        <w:rPr>
          <w:rFonts w:ascii="Times New Roman" w:hAnsi="Times New Roman" w:cs="Times New Roman"/>
          <w:sz w:val="24"/>
          <w:szCs w:val="24"/>
        </w:rPr>
        <w:t xml:space="preserve">, чтобы открыть ему его истинное положение. Мы не знаем, раскаялся бы Давид, если бы не служение пророка </w:t>
      </w:r>
      <w:proofErr w:type="spellStart"/>
      <w:r w:rsidRPr="00B62D27">
        <w:rPr>
          <w:rFonts w:ascii="Times New Roman" w:hAnsi="Times New Roman" w:cs="Times New Roman"/>
          <w:sz w:val="24"/>
          <w:szCs w:val="24"/>
        </w:rPr>
        <w:t>Нафана</w:t>
      </w:r>
      <w:proofErr w:type="spellEnd"/>
      <w:r w:rsidRPr="00B62D27">
        <w:rPr>
          <w:rFonts w:ascii="Times New Roman" w:hAnsi="Times New Roman" w:cs="Times New Roman"/>
          <w:sz w:val="24"/>
          <w:szCs w:val="24"/>
        </w:rPr>
        <w:t xml:space="preserve">. </w:t>
      </w:r>
    </w:p>
    <w:p w14:paraId="13903011"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Подобным образом Бог использовал Эллен Уайт, чтобы помочь нам осознать то, что вредит нашему духовному хождению с Богом. Благодаря ее трудам мы можем увидеть нашу жизнь в новом свете и обратиться к Иисусу. Это подводит меня к следующему пункту.</w:t>
      </w:r>
    </w:p>
    <w:p w14:paraId="1D90B2CD" w14:textId="77777777" w:rsidR="003844EB" w:rsidRPr="00B62D27" w:rsidRDefault="003844EB" w:rsidP="00B62D27">
      <w:pPr>
        <w:spacing w:line="480" w:lineRule="auto"/>
        <w:rPr>
          <w:rFonts w:ascii="Times New Roman" w:hAnsi="Times New Roman" w:cs="Times New Roman"/>
          <w:sz w:val="24"/>
          <w:szCs w:val="24"/>
        </w:rPr>
      </w:pPr>
    </w:p>
    <w:p w14:paraId="532825E8" w14:textId="77777777" w:rsidR="003844EB" w:rsidRPr="00B62D27" w:rsidRDefault="003844E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t xml:space="preserve">6. Причина: Пророки указывают на Слово Божье и на Иисуса Хр. </w:t>
      </w:r>
    </w:p>
    <w:p w14:paraId="46432167"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Библейские пророки постоянно направляют людей к Слову Божьему и указывают им на Иисуса Христа. </w:t>
      </w:r>
    </w:p>
    <w:p w14:paraId="18654A61"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Точно так и Эллен Уайт снова и снова указывает на библейские утверждения и неустанно указывает на Иисуса, создателя и совершителя веры.</w:t>
      </w:r>
    </w:p>
    <w:p w14:paraId="00E33C8A"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Чтение трудов Эллен Уайт приносит благословение тем, кто их читает! Лучшая книга Эллен Уайт – это та, которую вы прочитали!!</w:t>
      </w:r>
    </w:p>
    <w:p w14:paraId="24D6660B" w14:textId="7777777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 xml:space="preserve">Если предположить, какой была бы Церковь АСД без положительного влияния Эллен Уайт, то не придется долго искать, чтобы найти замечательное сравнение: Христианская Церковь Второго Пришествия. Это адвентисты, соблюдающие воскресенье, которые также вышли из </w:t>
      </w:r>
      <w:proofErr w:type="spellStart"/>
      <w:r w:rsidRPr="00B62D27">
        <w:rPr>
          <w:rFonts w:ascii="Times New Roman" w:hAnsi="Times New Roman" w:cs="Times New Roman"/>
          <w:sz w:val="24"/>
          <w:szCs w:val="24"/>
        </w:rPr>
        <w:t>Миллеритского</w:t>
      </w:r>
      <w:proofErr w:type="spellEnd"/>
      <w:r w:rsidRPr="00B62D27">
        <w:rPr>
          <w:rFonts w:ascii="Times New Roman" w:hAnsi="Times New Roman" w:cs="Times New Roman"/>
          <w:sz w:val="24"/>
          <w:szCs w:val="24"/>
        </w:rPr>
        <w:t xml:space="preserve"> движения. Вскоре после Великого разочарования в 1844 году у них было от 30 000 до 50 000 последователей. Сегодня у них около 75 000 членов в 19 странах мира! В нашей Церкви АСД в 1863 году насчитывалось около 3500 чл. церкви. Сегодня у нас более 22 миллионов членов примерно в 204 странах. Одно важное различие между этими двумя группами заключается в том, что Христиане Второго Пришествия отвергли пророческое служение Эллен Уайт. Результаты очевидны. </w:t>
      </w:r>
      <w:r w:rsidRPr="00B62D27">
        <w:rPr>
          <w:rFonts w:ascii="Times New Roman" w:hAnsi="Times New Roman" w:cs="Times New Roman"/>
          <w:sz w:val="24"/>
          <w:szCs w:val="24"/>
        </w:rPr>
        <w:lastRenderedPageBreak/>
        <w:t>Если бы мы отвергли Божий дар любви в служении Эллен Уайт, мы тоже могли бы быть гораздо меньшей и незначительной церковью.</w:t>
      </w:r>
    </w:p>
    <w:p w14:paraId="6544141B" w14:textId="49D386E7" w:rsidR="003844EB" w:rsidRPr="00B62D27" w:rsidRDefault="003844EB" w:rsidP="00B62D27">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Возможно, одним из самых замечательных благословений, которые церковь АСД получила благодаря служению Эллен Уайт, является ее положительное влияние на наш духовный опыт. В прошедшие годы Северо-Американский Дивизион провел масштабное исследование роста церкви АСД. Часть опроса касалась вопроса, каким образом отличаются члены церкви АСД, которые регулярно читают труды Эллен Уайт, от тех, кто читает ее труды редко. Ответы от более чем 8200 респондентов, членов Цер</w:t>
      </w:r>
      <w:r w:rsidR="00B62D27" w:rsidRPr="00B62D27">
        <w:rPr>
          <w:rFonts w:ascii="Times New Roman" w:hAnsi="Times New Roman" w:cs="Times New Roman"/>
          <w:sz w:val="24"/>
          <w:szCs w:val="24"/>
        </w:rPr>
        <w:t xml:space="preserve">кви АСД показывают удивительные </w:t>
      </w:r>
      <w:r w:rsidRPr="00B62D27">
        <w:rPr>
          <w:rFonts w:ascii="Times New Roman" w:hAnsi="Times New Roman" w:cs="Times New Roman"/>
          <w:sz w:val="24"/>
          <w:szCs w:val="24"/>
        </w:rPr>
        <w:t>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844EB" w:rsidRPr="00B62D27" w14:paraId="0F9DEE88" w14:textId="77777777" w:rsidTr="00557C31">
        <w:tc>
          <w:tcPr>
            <w:tcW w:w="3070" w:type="dxa"/>
          </w:tcPr>
          <w:p w14:paraId="5B0BAA77" w14:textId="699788E5" w:rsidR="003844EB" w:rsidRDefault="00B62D27" w:rsidP="00B62D27">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Paramets</w:t>
            </w:r>
            <w:proofErr w:type="spellEnd"/>
          </w:p>
          <w:p w14:paraId="288EFCA7" w14:textId="756BA815" w:rsidR="00B62D27" w:rsidRPr="00B62D27" w:rsidRDefault="00B62D27" w:rsidP="00B62D27">
            <w:pPr>
              <w:spacing w:after="0" w:line="240" w:lineRule="auto"/>
              <w:rPr>
                <w:rFonts w:ascii="Times New Roman" w:hAnsi="Times New Roman" w:cs="Times New Roman"/>
                <w:sz w:val="24"/>
                <w:szCs w:val="24"/>
              </w:rPr>
            </w:pPr>
            <w:r>
              <w:rPr>
                <w:rFonts w:ascii="Times New Roman" w:hAnsi="Times New Roman" w:cs="Times New Roman"/>
                <w:sz w:val="24"/>
                <w:szCs w:val="24"/>
              </w:rPr>
              <w:t>Параметры</w:t>
            </w:r>
          </w:p>
        </w:tc>
        <w:tc>
          <w:tcPr>
            <w:tcW w:w="3071" w:type="dxa"/>
          </w:tcPr>
          <w:p w14:paraId="3E1C273D" w14:textId="77777777" w:rsidR="003844EB" w:rsidRDefault="003844EB" w:rsidP="00B62D27">
            <w:pPr>
              <w:spacing w:after="0" w:line="240" w:lineRule="auto"/>
              <w:rPr>
                <w:rFonts w:ascii="Times New Roman" w:hAnsi="Times New Roman" w:cs="Times New Roman"/>
                <w:sz w:val="24"/>
                <w:szCs w:val="24"/>
              </w:rPr>
            </w:pPr>
            <w:proofErr w:type="spellStart"/>
            <w:r w:rsidRPr="00B62D27">
              <w:rPr>
                <w:rFonts w:ascii="Times New Roman" w:hAnsi="Times New Roman" w:cs="Times New Roman"/>
                <w:sz w:val="24"/>
                <w:szCs w:val="24"/>
              </w:rPr>
              <w:t>Readers</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of</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Ellen</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White</w:t>
            </w:r>
            <w:proofErr w:type="spellEnd"/>
          </w:p>
          <w:p w14:paraId="107F5AFA" w14:textId="591A2181" w:rsidR="00B62D27" w:rsidRPr="00B62D27" w:rsidRDefault="00B62D27" w:rsidP="00B62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Читающие труды </w:t>
            </w:r>
            <w:proofErr w:type="spellStart"/>
            <w:r>
              <w:rPr>
                <w:rFonts w:ascii="Times New Roman" w:hAnsi="Times New Roman" w:cs="Times New Roman"/>
                <w:sz w:val="24"/>
                <w:szCs w:val="24"/>
              </w:rPr>
              <w:t>Э.Уайт</w:t>
            </w:r>
            <w:proofErr w:type="spellEnd"/>
          </w:p>
        </w:tc>
        <w:tc>
          <w:tcPr>
            <w:tcW w:w="3071" w:type="dxa"/>
          </w:tcPr>
          <w:p w14:paraId="5A84439A" w14:textId="77777777" w:rsidR="003844EB" w:rsidRDefault="003844EB" w:rsidP="00B62D27">
            <w:pPr>
              <w:spacing w:after="0" w:line="240" w:lineRule="auto"/>
              <w:rPr>
                <w:rFonts w:ascii="Times New Roman" w:hAnsi="Times New Roman" w:cs="Times New Roman"/>
                <w:sz w:val="24"/>
                <w:szCs w:val="24"/>
              </w:rPr>
            </w:pPr>
            <w:proofErr w:type="spellStart"/>
            <w:r w:rsidRPr="00B62D27">
              <w:rPr>
                <w:rFonts w:ascii="Times New Roman" w:hAnsi="Times New Roman" w:cs="Times New Roman"/>
                <w:sz w:val="24"/>
                <w:szCs w:val="24"/>
              </w:rPr>
              <w:t>Nonreaders</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of</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Ellen</w:t>
            </w:r>
            <w:proofErr w:type="spellEnd"/>
            <w:r w:rsidRPr="00B62D27">
              <w:rPr>
                <w:rFonts w:ascii="Times New Roman" w:hAnsi="Times New Roman" w:cs="Times New Roman"/>
                <w:sz w:val="24"/>
                <w:szCs w:val="24"/>
              </w:rPr>
              <w:t xml:space="preserve"> </w:t>
            </w:r>
            <w:proofErr w:type="spellStart"/>
            <w:r w:rsidRPr="00B62D27">
              <w:rPr>
                <w:rFonts w:ascii="Times New Roman" w:hAnsi="Times New Roman" w:cs="Times New Roman"/>
                <w:sz w:val="24"/>
                <w:szCs w:val="24"/>
              </w:rPr>
              <w:t>White</w:t>
            </w:r>
            <w:proofErr w:type="spellEnd"/>
          </w:p>
          <w:p w14:paraId="00D1E72A" w14:textId="1F2260CF" w:rsidR="00B62D27" w:rsidRPr="00B62D27" w:rsidRDefault="00B62D27" w:rsidP="00B62D2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Нечитающие</w:t>
            </w:r>
            <w:proofErr w:type="spellEnd"/>
            <w:r>
              <w:rPr>
                <w:rFonts w:ascii="Times New Roman" w:hAnsi="Times New Roman" w:cs="Times New Roman"/>
                <w:sz w:val="24"/>
                <w:szCs w:val="24"/>
              </w:rPr>
              <w:t xml:space="preserve"> труды </w:t>
            </w:r>
            <w:proofErr w:type="spellStart"/>
            <w:r>
              <w:rPr>
                <w:rFonts w:ascii="Times New Roman" w:hAnsi="Times New Roman" w:cs="Times New Roman"/>
                <w:sz w:val="24"/>
                <w:szCs w:val="24"/>
              </w:rPr>
              <w:t>Э.Уайт</w:t>
            </w:r>
            <w:proofErr w:type="spellEnd"/>
          </w:p>
        </w:tc>
      </w:tr>
      <w:tr w:rsidR="003844EB" w:rsidRPr="00B62D27" w14:paraId="6EF16E22" w14:textId="77777777" w:rsidTr="00557C31">
        <w:tc>
          <w:tcPr>
            <w:tcW w:w="3070" w:type="dxa"/>
          </w:tcPr>
          <w:p w14:paraId="38D49AB2" w14:textId="77777777" w:rsidR="003844EB" w:rsidRPr="00B62D27" w:rsidRDefault="003844EB" w:rsidP="00B62D27">
            <w:pPr>
              <w:spacing w:after="0" w:line="240" w:lineRule="auto"/>
              <w:rPr>
                <w:rFonts w:ascii="Times New Roman" w:hAnsi="Times New Roman" w:cs="Times New Roman"/>
                <w:sz w:val="24"/>
                <w:szCs w:val="24"/>
                <w:lang w:val="en-US"/>
              </w:rPr>
            </w:pPr>
            <w:proofErr w:type="spellStart"/>
            <w:r w:rsidRPr="00B62D27">
              <w:rPr>
                <w:rFonts w:ascii="Times New Roman" w:hAnsi="Times New Roman" w:cs="Times New Roman"/>
                <w:sz w:val="24"/>
                <w:szCs w:val="24"/>
                <w:lang w:val="en-US"/>
              </w:rPr>
              <w:t>Тесные</w:t>
            </w:r>
            <w:proofErr w:type="spellEnd"/>
            <w:r w:rsidRPr="00B62D27">
              <w:rPr>
                <w:rFonts w:ascii="Times New Roman" w:hAnsi="Times New Roman" w:cs="Times New Roman"/>
                <w:sz w:val="24"/>
                <w:szCs w:val="24"/>
                <w:lang w:val="en-US"/>
              </w:rPr>
              <w:t xml:space="preserve"> </w:t>
            </w:r>
            <w:proofErr w:type="spellStart"/>
            <w:r w:rsidRPr="00B62D27">
              <w:rPr>
                <w:rFonts w:ascii="Times New Roman" w:hAnsi="Times New Roman" w:cs="Times New Roman"/>
                <w:sz w:val="24"/>
                <w:szCs w:val="24"/>
                <w:lang w:val="en-US"/>
              </w:rPr>
              <w:t>отношения</w:t>
            </w:r>
            <w:proofErr w:type="spellEnd"/>
            <w:r w:rsidRPr="00B62D27">
              <w:rPr>
                <w:rFonts w:ascii="Times New Roman" w:hAnsi="Times New Roman" w:cs="Times New Roman"/>
                <w:sz w:val="24"/>
                <w:szCs w:val="24"/>
                <w:lang w:val="en-US"/>
              </w:rPr>
              <w:t xml:space="preserve"> с </w:t>
            </w:r>
            <w:proofErr w:type="spellStart"/>
            <w:r w:rsidRPr="00B62D27">
              <w:rPr>
                <w:rFonts w:ascii="Times New Roman" w:hAnsi="Times New Roman" w:cs="Times New Roman"/>
                <w:sz w:val="24"/>
                <w:szCs w:val="24"/>
                <w:lang w:val="en-US"/>
              </w:rPr>
              <w:t>И.Хр</w:t>
            </w:r>
            <w:proofErr w:type="spellEnd"/>
            <w:r w:rsidRPr="00B62D27">
              <w:rPr>
                <w:rFonts w:ascii="Times New Roman" w:hAnsi="Times New Roman" w:cs="Times New Roman"/>
                <w:sz w:val="24"/>
                <w:szCs w:val="24"/>
                <w:lang w:val="en-US"/>
              </w:rPr>
              <w:t>.</w:t>
            </w:r>
          </w:p>
          <w:p w14:paraId="4F3F61FD" w14:textId="77777777" w:rsidR="003844EB" w:rsidRPr="00B62D27" w:rsidRDefault="003844EB" w:rsidP="00B62D27">
            <w:pPr>
              <w:spacing w:after="0" w:line="240" w:lineRule="auto"/>
              <w:rPr>
                <w:rFonts w:ascii="Times New Roman" w:hAnsi="Times New Roman" w:cs="Times New Roman"/>
                <w:sz w:val="24"/>
                <w:szCs w:val="24"/>
                <w:lang w:val="en-US"/>
              </w:rPr>
            </w:pPr>
            <w:r w:rsidRPr="00B62D27">
              <w:rPr>
                <w:rFonts w:ascii="Times New Roman" w:hAnsi="Times New Roman" w:cs="Times New Roman"/>
                <w:sz w:val="24"/>
                <w:szCs w:val="24"/>
                <w:lang w:val="en-US"/>
              </w:rPr>
              <w:t xml:space="preserve">Strong relationship with Jesus Christ </w:t>
            </w:r>
          </w:p>
        </w:tc>
        <w:tc>
          <w:tcPr>
            <w:tcW w:w="3071" w:type="dxa"/>
          </w:tcPr>
          <w:p w14:paraId="4D9EF56F"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85 %</w:t>
            </w:r>
          </w:p>
        </w:tc>
        <w:tc>
          <w:tcPr>
            <w:tcW w:w="3071" w:type="dxa"/>
          </w:tcPr>
          <w:p w14:paraId="663A8AF3"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59 %</w:t>
            </w:r>
          </w:p>
        </w:tc>
      </w:tr>
      <w:tr w:rsidR="003844EB" w:rsidRPr="00B62D27" w14:paraId="2643CDF9" w14:textId="77777777" w:rsidTr="00557C31">
        <w:tc>
          <w:tcPr>
            <w:tcW w:w="3070" w:type="dxa"/>
          </w:tcPr>
          <w:p w14:paraId="3F1AF0BC" w14:textId="77777777" w:rsidR="003844EB" w:rsidRPr="00B62D27" w:rsidRDefault="003844EB" w:rsidP="00B62D27">
            <w:pPr>
              <w:spacing w:after="0" w:line="240" w:lineRule="auto"/>
              <w:rPr>
                <w:rFonts w:ascii="Times New Roman" w:hAnsi="Times New Roman" w:cs="Times New Roman"/>
                <w:sz w:val="24"/>
                <w:szCs w:val="24"/>
                <w:lang w:val="en-GB"/>
              </w:rPr>
            </w:pPr>
            <w:proofErr w:type="spellStart"/>
            <w:r w:rsidRPr="00B62D27">
              <w:rPr>
                <w:rFonts w:ascii="Times New Roman" w:hAnsi="Times New Roman" w:cs="Times New Roman"/>
                <w:sz w:val="24"/>
                <w:szCs w:val="24"/>
                <w:lang w:val="en-GB"/>
              </w:rPr>
              <w:t>Уверенность</w:t>
            </w:r>
            <w:proofErr w:type="spellEnd"/>
            <w:r w:rsidRPr="00B62D27">
              <w:rPr>
                <w:rFonts w:ascii="Times New Roman" w:hAnsi="Times New Roman" w:cs="Times New Roman"/>
                <w:sz w:val="24"/>
                <w:szCs w:val="24"/>
                <w:lang w:val="en-GB"/>
              </w:rPr>
              <w:t xml:space="preserve"> в </w:t>
            </w:r>
            <w:proofErr w:type="spellStart"/>
            <w:r w:rsidRPr="00B62D27">
              <w:rPr>
                <w:rFonts w:ascii="Times New Roman" w:hAnsi="Times New Roman" w:cs="Times New Roman"/>
                <w:sz w:val="24"/>
                <w:szCs w:val="24"/>
                <w:lang w:val="en-GB"/>
              </w:rPr>
              <w:t>Бож</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Оправдании</w:t>
            </w:r>
            <w:proofErr w:type="spellEnd"/>
            <w:r w:rsidRPr="00B62D27">
              <w:rPr>
                <w:rFonts w:ascii="Times New Roman" w:hAnsi="Times New Roman" w:cs="Times New Roman"/>
                <w:sz w:val="24"/>
                <w:szCs w:val="24"/>
                <w:lang w:val="en-GB"/>
              </w:rPr>
              <w:t>/</w:t>
            </w:r>
            <w:proofErr w:type="spellStart"/>
            <w:r w:rsidRPr="00B62D27">
              <w:rPr>
                <w:rFonts w:ascii="Times New Roman" w:hAnsi="Times New Roman" w:cs="Times New Roman"/>
                <w:sz w:val="24"/>
                <w:szCs w:val="24"/>
                <w:lang w:val="en-GB"/>
              </w:rPr>
              <w:t>спасении</w:t>
            </w:r>
            <w:proofErr w:type="spellEnd"/>
            <w:r w:rsidRPr="00B62D27">
              <w:rPr>
                <w:rFonts w:ascii="Times New Roman" w:hAnsi="Times New Roman" w:cs="Times New Roman"/>
                <w:sz w:val="24"/>
                <w:szCs w:val="24"/>
                <w:lang w:val="en-GB"/>
              </w:rPr>
              <w:t>.</w:t>
            </w:r>
          </w:p>
          <w:p w14:paraId="079222CF" w14:textId="77777777" w:rsidR="003844EB" w:rsidRPr="00B62D27" w:rsidRDefault="003844EB" w:rsidP="00B62D27">
            <w:pPr>
              <w:spacing w:after="0" w:line="240" w:lineRule="auto"/>
              <w:rPr>
                <w:rFonts w:ascii="Times New Roman" w:hAnsi="Times New Roman" w:cs="Times New Roman"/>
                <w:sz w:val="24"/>
                <w:szCs w:val="24"/>
                <w:lang w:val="en-US"/>
              </w:rPr>
            </w:pPr>
            <w:r w:rsidRPr="00B62D27">
              <w:rPr>
                <w:rFonts w:ascii="Times New Roman" w:hAnsi="Times New Roman" w:cs="Times New Roman"/>
                <w:sz w:val="24"/>
                <w:szCs w:val="24"/>
                <w:lang w:val="en-GB"/>
              </w:rPr>
              <w:t>Assurance of being right with God</w:t>
            </w:r>
            <w:r w:rsidRPr="00B62D27">
              <w:rPr>
                <w:rFonts w:ascii="Times New Roman" w:hAnsi="Times New Roman" w:cs="Times New Roman"/>
                <w:sz w:val="24"/>
                <w:szCs w:val="24"/>
                <w:lang w:val="en-US"/>
              </w:rPr>
              <w:t xml:space="preserve"> </w:t>
            </w:r>
          </w:p>
        </w:tc>
        <w:tc>
          <w:tcPr>
            <w:tcW w:w="3071" w:type="dxa"/>
          </w:tcPr>
          <w:p w14:paraId="0C4E0FC2"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82 %</w:t>
            </w:r>
          </w:p>
        </w:tc>
        <w:tc>
          <w:tcPr>
            <w:tcW w:w="3071" w:type="dxa"/>
          </w:tcPr>
          <w:p w14:paraId="29BF2D91"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59 %</w:t>
            </w:r>
          </w:p>
        </w:tc>
      </w:tr>
      <w:tr w:rsidR="003844EB" w:rsidRPr="00B62D27" w14:paraId="103AA078" w14:textId="77777777" w:rsidTr="00557C31">
        <w:tc>
          <w:tcPr>
            <w:tcW w:w="3070" w:type="dxa"/>
          </w:tcPr>
          <w:p w14:paraId="12418913" w14:textId="26BDC75D" w:rsidR="003844EB" w:rsidRPr="00B62D27" w:rsidRDefault="003844EB" w:rsidP="00B62D27">
            <w:pPr>
              <w:spacing w:after="0" w:line="240" w:lineRule="auto"/>
              <w:rPr>
                <w:rFonts w:ascii="Times New Roman" w:hAnsi="Times New Roman" w:cs="Times New Roman"/>
                <w:sz w:val="24"/>
                <w:szCs w:val="24"/>
                <w:lang w:val="en-GB"/>
              </w:rPr>
            </w:pPr>
            <w:proofErr w:type="spellStart"/>
            <w:r w:rsidRPr="00B62D27">
              <w:rPr>
                <w:rFonts w:ascii="Times New Roman" w:hAnsi="Times New Roman" w:cs="Times New Roman"/>
                <w:sz w:val="24"/>
                <w:szCs w:val="24"/>
                <w:lang w:val="en-GB"/>
              </w:rPr>
              <w:t>Еженевно</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читают</w:t>
            </w:r>
            <w:proofErr w:type="spellEnd"/>
            <w:r w:rsid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Библ</w:t>
            </w:r>
            <w:proofErr w:type="spellEnd"/>
            <w:r w:rsidRPr="00B62D27">
              <w:rPr>
                <w:rFonts w:ascii="Times New Roman" w:hAnsi="Times New Roman" w:cs="Times New Roman"/>
                <w:sz w:val="24"/>
                <w:szCs w:val="24"/>
                <w:lang w:val="en-GB"/>
              </w:rPr>
              <w:t>.</w:t>
            </w:r>
          </w:p>
          <w:p w14:paraId="7734598B"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lang w:val="en-GB"/>
              </w:rPr>
              <w:t>Daily personal Bible study</w:t>
            </w:r>
            <w:r w:rsidRPr="00B62D27">
              <w:rPr>
                <w:rFonts w:ascii="Times New Roman" w:hAnsi="Times New Roman" w:cs="Times New Roman"/>
                <w:sz w:val="24"/>
                <w:szCs w:val="24"/>
              </w:rPr>
              <w:t xml:space="preserve"> </w:t>
            </w:r>
          </w:p>
        </w:tc>
        <w:tc>
          <w:tcPr>
            <w:tcW w:w="3071" w:type="dxa"/>
          </w:tcPr>
          <w:p w14:paraId="2E5C19D1"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82 %</w:t>
            </w:r>
          </w:p>
        </w:tc>
        <w:tc>
          <w:tcPr>
            <w:tcW w:w="3071" w:type="dxa"/>
          </w:tcPr>
          <w:p w14:paraId="1E572532"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47 %</w:t>
            </w:r>
          </w:p>
        </w:tc>
      </w:tr>
      <w:tr w:rsidR="003844EB" w:rsidRPr="00B62D27" w14:paraId="6EFA426A" w14:textId="77777777" w:rsidTr="00557C31">
        <w:tc>
          <w:tcPr>
            <w:tcW w:w="3070" w:type="dxa"/>
          </w:tcPr>
          <w:p w14:paraId="342AE300" w14:textId="77777777" w:rsidR="003844EB" w:rsidRPr="00B62D27" w:rsidRDefault="003844EB" w:rsidP="00B62D27">
            <w:pPr>
              <w:spacing w:after="0" w:line="240" w:lineRule="auto"/>
              <w:rPr>
                <w:rFonts w:ascii="Times New Roman" w:hAnsi="Times New Roman" w:cs="Times New Roman"/>
                <w:sz w:val="24"/>
                <w:szCs w:val="24"/>
                <w:lang w:val="en-GB"/>
              </w:rPr>
            </w:pPr>
            <w:proofErr w:type="spellStart"/>
            <w:r w:rsidRPr="00B62D27">
              <w:rPr>
                <w:rFonts w:ascii="Times New Roman" w:hAnsi="Times New Roman" w:cs="Times New Roman"/>
                <w:sz w:val="24"/>
                <w:szCs w:val="24"/>
                <w:lang w:val="en-GB"/>
              </w:rPr>
              <w:t>Регулярно</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жертвуют</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для</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миссион</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работы</w:t>
            </w:r>
            <w:proofErr w:type="spellEnd"/>
          </w:p>
          <w:p w14:paraId="6C5354CF" w14:textId="77777777" w:rsidR="003844EB" w:rsidRPr="00B62D27" w:rsidRDefault="003844EB" w:rsidP="00B62D27">
            <w:pPr>
              <w:spacing w:after="0" w:line="240" w:lineRule="auto"/>
              <w:rPr>
                <w:rFonts w:ascii="Times New Roman" w:hAnsi="Times New Roman" w:cs="Times New Roman"/>
                <w:sz w:val="24"/>
                <w:szCs w:val="24"/>
                <w:lang w:val="en-US"/>
              </w:rPr>
            </w:pPr>
            <w:r w:rsidRPr="00B62D27">
              <w:rPr>
                <w:rFonts w:ascii="Times New Roman" w:hAnsi="Times New Roman" w:cs="Times New Roman"/>
                <w:sz w:val="24"/>
                <w:szCs w:val="24"/>
                <w:lang w:val="en-GB"/>
              </w:rPr>
              <w:t>Give regular financial support to local soul winning</w:t>
            </w:r>
            <w:r w:rsidRPr="00B62D27">
              <w:rPr>
                <w:rFonts w:ascii="Times New Roman" w:hAnsi="Times New Roman" w:cs="Times New Roman"/>
                <w:sz w:val="24"/>
                <w:szCs w:val="24"/>
                <w:lang w:val="en-US"/>
              </w:rPr>
              <w:t xml:space="preserve"> </w:t>
            </w:r>
          </w:p>
        </w:tc>
        <w:tc>
          <w:tcPr>
            <w:tcW w:w="3071" w:type="dxa"/>
          </w:tcPr>
          <w:p w14:paraId="53E972EC"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76 %</w:t>
            </w:r>
          </w:p>
        </w:tc>
        <w:tc>
          <w:tcPr>
            <w:tcW w:w="3071" w:type="dxa"/>
          </w:tcPr>
          <w:p w14:paraId="3DEAACF7"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46 %</w:t>
            </w:r>
          </w:p>
        </w:tc>
      </w:tr>
      <w:tr w:rsidR="003844EB" w:rsidRPr="00B62D27" w14:paraId="0801A749" w14:textId="77777777" w:rsidTr="00557C31">
        <w:tc>
          <w:tcPr>
            <w:tcW w:w="3070" w:type="dxa"/>
          </w:tcPr>
          <w:p w14:paraId="11D2CFAD" w14:textId="77777777" w:rsidR="003844EB" w:rsidRPr="00B62D27" w:rsidRDefault="003844EB" w:rsidP="00B62D27">
            <w:pPr>
              <w:spacing w:after="0" w:line="240" w:lineRule="auto"/>
              <w:rPr>
                <w:rFonts w:ascii="Times New Roman" w:hAnsi="Times New Roman" w:cs="Times New Roman"/>
                <w:sz w:val="24"/>
                <w:szCs w:val="24"/>
                <w:lang w:val="en-GB"/>
              </w:rPr>
            </w:pPr>
            <w:proofErr w:type="spellStart"/>
            <w:r w:rsidRPr="00B62D27">
              <w:rPr>
                <w:rFonts w:ascii="Times New Roman" w:hAnsi="Times New Roman" w:cs="Times New Roman"/>
                <w:sz w:val="24"/>
                <w:szCs w:val="24"/>
                <w:lang w:val="en-GB"/>
              </w:rPr>
              <w:t>Проводят</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семейные</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богослужения</w:t>
            </w:r>
            <w:proofErr w:type="spellEnd"/>
          </w:p>
          <w:p w14:paraId="5F75DA5D" w14:textId="77777777" w:rsidR="003844EB" w:rsidRPr="00B62D27" w:rsidRDefault="003844EB" w:rsidP="00B62D27">
            <w:pPr>
              <w:spacing w:after="0" w:line="240" w:lineRule="auto"/>
              <w:rPr>
                <w:rFonts w:ascii="Times New Roman" w:hAnsi="Times New Roman" w:cs="Times New Roman"/>
                <w:sz w:val="24"/>
                <w:szCs w:val="24"/>
                <w:lang w:val="en-GB"/>
              </w:rPr>
            </w:pPr>
            <w:r w:rsidRPr="00B62D27">
              <w:rPr>
                <w:rFonts w:ascii="Times New Roman" w:hAnsi="Times New Roman" w:cs="Times New Roman"/>
                <w:sz w:val="24"/>
                <w:szCs w:val="24"/>
                <w:lang w:val="en-GB"/>
              </w:rPr>
              <w:t xml:space="preserve">Have daily family worship </w:t>
            </w:r>
          </w:p>
        </w:tc>
        <w:tc>
          <w:tcPr>
            <w:tcW w:w="3071" w:type="dxa"/>
          </w:tcPr>
          <w:p w14:paraId="47471CAB"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70 %</w:t>
            </w:r>
          </w:p>
        </w:tc>
        <w:tc>
          <w:tcPr>
            <w:tcW w:w="3071" w:type="dxa"/>
          </w:tcPr>
          <w:p w14:paraId="0E23A1C4"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42 %</w:t>
            </w:r>
          </w:p>
        </w:tc>
      </w:tr>
      <w:tr w:rsidR="003844EB" w:rsidRPr="00B62D27" w14:paraId="586A149E" w14:textId="77777777" w:rsidTr="00557C31">
        <w:tc>
          <w:tcPr>
            <w:tcW w:w="3070" w:type="dxa"/>
          </w:tcPr>
          <w:p w14:paraId="427B4F25" w14:textId="3FF91A8A" w:rsidR="003844EB" w:rsidRPr="00B62D27" w:rsidRDefault="00B62D27" w:rsidP="00B62D27">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Провели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Библ</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w:t>
            </w:r>
            <w:r w:rsidR="003844EB" w:rsidRPr="00B62D27">
              <w:rPr>
                <w:rFonts w:ascii="Times New Roman" w:hAnsi="Times New Roman" w:cs="Times New Roman"/>
                <w:sz w:val="24"/>
                <w:szCs w:val="24"/>
                <w:lang w:val="en-US"/>
              </w:rPr>
              <w:t>роки</w:t>
            </w:r>
            <w:proofErr w:type="spellEnd"/>
            <w:r w:rsidR="003844EB" w:rsidRPr="00B62D27">
              <w:rPr>
                <w:rFonts w:ascii="Times New Roman" w:hAnsi="Times New Roman" w:cs="Times New Roman"/>
                <w:sz w:val="24"/>
                <w:szCs w:val="24"/>
                <w:lang w:val="en-US"/>
              </w:rPr>
              <w:t xml:space="preserve"> с </w:t>
            </w:r>
            <w:proofErr w:type="spellStart"/>
            <w:r w:rsidR="003844EB" w:rsidRPr="00B62D27">
              <w:rPr>
                <w:rFonts w:ascii="Times New Roman" w:hAnsi="Times New Roman" w:cs="Times New Roman"/>
                <w:sz w:val="24"/>
                <w:szCs w:val="24"/>
                <w:lang w:val="en-US"/>
              </w:rPr>
              <w:t>неАСД</w:t>
            </w:r>
            <w:proofErr w:type="spellEnd"/>
            <w:r w:rsidR="003844EB" w:rsidRPr="00B62D27">
              <w:rPr>
                <w:rFonts w:ascii="Times New Roman" w:hAnsi="Times New Roman" w:cs="Times New Roman"/>
                <w:sz w:val="24"/>
                <w:szCs w:val="24"/>
                <w:lang w:val="en-US"/>
              </w:rPr>
              <w:t xml:space="preserve"> </w:t>
            </w:r>
            <w:proofErr w:type="spellStart"/>
            <w:r w:rsidR="003844EB" w:rsidRPr="00B62D27">
              <w:rPr>
                <w:rFonts w:ascii="Times New Roman" w:hAnsi="Times New Roman" w:cs="Times New Roman"/>
                <w:sz w:val="24"/>
                <w:szCs w:val="24"/>
                <w:lang w:val="en-US"/>
              </w:rPr>
              <w:t>за</w:t>
            </w:r>
            <w:proofErr w:type="spellEnd"/>
            <w:r w:rsidR="003844EB" w:rsidRPr="00B62D27">
              <w:rPr>
                <w:rFonts w:ascii="Times New Roman" w:hAnsi="Times New Roman" w:cs="Times New Roman"/>
                <w:sz w:val="24"/>
                <w:szCs w:val="24"/>
                <w:lang w:val="en-US"/>
              </w:rPr>
              <w:t xml:space="preserve"> </w:t>
            </w:r>
            <w:proofErr w:type="spellStart"/>
            <w:r w:rsidR="003844EB" w:rsidRPr="00B62D27">
              <w:rPr>
                <w:rFonts w:ascii="Times New Roman" w:hAnsi="Times New Roman" w:cs="Times New Roman"/>
                <w:sz w:val="24"/>
                <w:szCs w:val="24"/>
                <w:lang w:val="en-US"/>
              </w:rPr>
              <w:t>прошлый</w:t>
            </w:r>
            <w:proofErr w:type="spellEnd"/>
            <w:r w:rsidR="003844EB" w:rsidRPr="00B62D27">
              <w:rPr>
                <w:rFonts w:ascii="Times New Roman" w:hAnsi="Times New Roman" w:cs="Times New Roman"/>
                <w:sz w:val="24"/>
                <w:szCs w:val="24"/>
                <w:lang w:val="en-US"/>
              </w:rPr>
              <w:t xml:space="preserve"> </w:t>
            </w:r>
            <w:proofErr w:type="spellStart"/>
            <w:r w:rsidR="003844EB" w:rsidRPr="00B62D27">
              <w:rPr>
                <w:rFonts w:ascii="Times New Roman" w:hAnsi="Times New Roman" w:cs="Times New Roman"/>
                <w:sz w:val="24"/>
                <w:szCs w:val="24"/>
                <w:lang w:val="en-US"/>
              </w:rPr>
              <w:t>год</w:t>
            </w:r>
            <w:proofErr w:type="spellEnd"/>
          </w:p>
          <w:p w14:paraId="0F981E0E" w14:textId="77777777" w:rsidR="003844EB" w:rsidRPr="00B62D27" w:rsidRDefault="003844EB" w:rsidP="00B62D27">
            <w:pPr>
              <w:spacing w:after="0" w:line="240" w:lineRule="auto"/>
              <w:rPr>
                <w:rFonts w:ascii="Times New Roman" w:hAnsi="Times New Roman" w:cs="Times New Roman"/>
                <w:sz w:val="24"/>
                <w:szCs w:val="24"/>
                <w:lang w:val="en-US"/>
              </w:rPr>
            </w:pPr>
            <w:r w:rsidRPr="00B62D27">
              <w:rPr>
                <w:rFonts w:ascii="Times New Roman" w:hAnsi="Times New Roman" w:cs="Times New Roman"/>
                <w:sz w:val="24"/>
                <w:szCs w:val="24"/>
                <w:lang w:val="en-US"/>
              </w:rPr>
              <w:t xml:space="preserve">Held Bible studies with non-Adventist during past year </w:t>
            </w:r>
          </w:p>
        </w:tc>
        <w:tc>
          <w:tcPr>
            <w:tcW w:w="3071" w:type="dxa"/>
          </w:tcPr>
          <w:p w14:paraId="59C5A9DE"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45 %</w:t>
            </w:r>
          </w:p>
        </w:tc>
        <w:tc>
          <w:tcPr>
            <w:tcW w:w="3071" w:type="dxa"/>
          </w:tcPr>
          <w:p w14:paraId="0F129EFD"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26 %</w:t>
            </w:r>
          </w:p>
        </w:tc>
      </w:tr>
      <w:tr w:rsidR="003844EB" w:rsidRPr="00B62D27" w14:paraId="7C6E5207" w14:textId="77777777" w:rsidTr="00557C31">
        <w:tc>
          <w:tcPr>
            <w:tcW w:w="3070" w:type="dxa"/>
          </w:tcPr>
          <w:p w14:paraId="78A5E0E3" w14:textId="7AFD826F" w:rsidR="003844EB" w:rsidRPr="00B62D27" w:rsidRDefault="00B62D27" w:rsidP="00B62D27">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Приобрели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души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для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Христа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прош</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года</w:t>
            </w:r>
            <w:proofErr w:type="spellEnd"/>
          </w:p>
          <w:p w14:paraId="0EB16F76" w14:textId="77777777" w:rsidR="003844EB" w:rsidRPr="00B62D27" w:rsidRDefault="003844EB" w:rsidP="00B62D27">
            <w:pPr>
              <w:spacing w:after="0" w:line="240" w:lineRule="auto"/>
              <w:rPr>
                <w:rFonts w:ascii="Times New Roman" w:hAnsi="Times New Roman" w:cs="Times New Roman"/>
                <w:sz w:val="24"/>
                <w:szCs w:val="24"/>
                <w:lang w:val="en-US"/>
              </w:rPr>
            </w:pPr>
            <w:r w:rsidRPr="00B62D27">
              <w:rPr>
                <w:rFonts w:ascii="Times New Roman" w:hAnsi="Times New Roman" w:cs="Times New Roman"/>
                <w:sz w:val="24"/>
                <w:szCs w:val="24"/>
                <w:lang w:val="en-US"/>
              </w:rPr>
              <w:t>Have won someone to Christ in the past three years</w:t>
            </w:r>
          </w:p>
        </w:tc>
        <w:tc>
          <w:tcPr>
            <w:tcW w:w="3071" w:type="dxa"/>
          </w:tcPr>
          <w:p w14:paraId="480DB33F"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 xml:space="preserve">46 % </w:t>
            </w:r>
          </w:p>
        </w:tc>
        <w:tc>
          <w:tcPr>
            <w:tcW w:w="3071" w:type="dxa"/>
          </w:tcPr>
          <w:p w14:paraId="50A24643"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33 %</w:t>
            </w:r>
          </w:p>
        </w:tc>
      </w:tr>
      <w:tr w:rsidR="003844EB" w:rsidRPr="00B62D27" w14:paraId="0C4F4BC8" w14:textId="77777777" w:rsidTr="00557C31">
        <w:tc>
          <w:tcPr>
            <w:tcW w:w="3070" w:type="dxa"/>
          </w:tcPr>
          <w:p w14:paraId="2F4DC0A5" w14:textId="77777777" w:rsidR="003844EB" w:rsidRPr="00B62D27" w:rsidRDefault="003844EB" w:rsidP="00B62D27">
            <w:pPr>
              <w:spacing w:after="0" w:line="240" w:lineRule="auto"/>
              <w:rPr>
                <w:rFonts w:ascii="Times New Roman" w:hAnsi="Times New Roman" w:cs="Times New Roman"/>
                <w:sz w:val="24"/>
                <w:szCs w:val="24"/>
                <w:lang w:val="en-GB"/>
              </w:rPr>
            </w:pPr>
            <w:proofErr w:type="spellStart"/>
            <w:r w:rsidRPr="00B62D27">
              <w:rPr>
                <w:rFonts w:ascii="Times New Roman" w:hAnsi="Times New Roman" w:cs="Times New Roman"/>
                <w:sz w:val="24"/>
                <w:szCs w:val="24"/>
                <w:lang w:val="en-GB"/>
              </w:rPr>
              <w:t>Регулярно</w:t>
            </w:r>
            <w:proofErr w:type="spellEnd"/>
            <w:r w:rsidRPr="00B62D27">
              <w:rPr>
                <w:rFonts w:ascii="Times New Roman" w:hAnsi="Times New Roman" w:cs="Times New Roman"/>
                <w:sz w:val="24"/>
                <w:szCs w:val="24"/>
                <w:lang w:val="en-GB"/>
              </w:rPr>
              <w:t xml:space="preserve"> </w:t>
            </w:r>
            <w:proofErr w:type="spellStart"/>
            <w:r w:rsidRPr="00B62D27">
              <w:rPr>
                <w:rFonts w:ascii="Times New Roman" w:hAnsi="Times New Roman" w:cs="Times New Roman"/>
                <w:sz w:val="24"/>
                <w:szCs w:val="24"/>
                <w:lang w:val="en-GB"/>
              </w:rPr>
              <w:t>участвуют</w:t>
            </w:r>
            <w:proofErr w:type="spellEnd"/>
            <w:r w:rsidRPr="00B62D27">
              <w:rPr>
                <w:rFonts w:ascii="Times New Roman" w:hAnsi="Times New Roman" w:cs="Times New Roman"/>
                <w:sz w:val="24"/>
                <w:szCs w:val="24"/>
                <w:lang w:val="en-GB"/>
              </w:rPr>
              <w:t xml:space="preserve"> в МГ</w:t>
            </w:r>
          </w:p>
          <w:p w14:paraId="54E43535" w14:textId="77777777" w:rsidR="003844EB" w:rsidRPr="00B62D27" w:rsidRDefault="003844EB" w:rsidP="00B62D27">
            <w:pPr>
              <w:spacing w:after="0" w:line="240" w:lineRule="auto"/>
              <w:rPr>
                <w:rFonts w:ascii="Times New Roman" w:hAnsi="Times New Roman" w:cs="Times New Roman"/>
                <w:sz w:val="24"/>
                <w:szCs w:val="24"/>
                <w:lang w:val="en-GB"/>
              </w:rPr>
            </w:pPr>
            <w:r w:rsidRPr="00B62D27">
              <w:rPr>
                <w:rFonts w:ascii="Times New Roman" w:hAnsi="Times New Roman" w:cs="Times New Roman"/>
                <w:sz w:val="24"/>
                <w:szCs w:val="24"/>
                <w:lang w:val="en-GB"/>
              </w:rPr>
              <w:t>Meet regularly with small study or fellowship group</w:t>
            </w:r>
          </w:p>
        </w:tc>
        <w:tc>
          <w:tcPr>
            <w:tcW w:w="3071" w:type="dxa"/>
          </w:tcPr>
          <w:p w14:paraId="51DA2618"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40 %</w:t>
            </w:r>
          </w:p>
        </w:tc>
        <w:tc>
          <w:tcPr>
            <w:tcW w:w="3071" w:type="dxa"/>
          </w:tcPr>
          <w:p w14:paraId="38F43984" w14:textId="77777777" w:rsidR="003844EB" w:rsidRPr="00B62D27" w:rsidRDefault="003844EB" w:rsidP="00B62D27">
            <w:pPr>
              <w:spacing w:after="0" w:line="240" w:lineRule="auto"/>
              <w:rPr>
                <w:rFonts w:ascii="Times New Roman" w:hAnsi="Times New Roman" w:cs="Times New Roman"/>
                <w:sz w:val="24"/>
                <w:szCs w:val="24"/>
              </w:rPr>
            </w:pPr>
            <w:r w:rsidRPr="00B62D27">
              <w:rPr>
                <w:rFonts w:ascii="Times New Roman" w:hAnsi="Times New Roman" w:cs="Times New Roman"/>
                <w:sz w:val="24"/>
                <w:szCs w:val="24"/>
              </w:rPr>
              <w:t>20 %</w:t>
            </w:r>
          </w:p>
        </w:tc>
      </w:tr>
    </w:tbl>
    <w:p w14:paraId="4D26B36F" w14:textId="77777777" w:rsidR="008C41E6" w:rsidRDefault="008C41E6" w:rsidP="00B62D27">
      <w:pPr>
        <w:spacing w:line="480" w:lineRule="auto"/>
        <w:rPr>
          <w:rFonts w:ascii="Times New Roman" w:hAnsi="Times New Roman" w:cs="Times New Roman"/>
          <w:b/>
          <w:sz w:val="24"/>
          <w:szCs w:val="24"/>
        </w:rPr>
      </w:pPr>
    </w:p>
    <w:p w14:paraId="1AB81E17" w14:textId="0281A6D2" w:rsidR="007440CB" w:rsidRPr="00B62D27" w:rsidRDefault="007440CB" w:rsidP="00B62D27">
      <w:pPr>
        <w:spacing w:line="480" w:lineRule="auto"/>
        <w:rPr>
          <w:rFonts w:ascii="Times New Roman" w:hAnsi="Times New Roman" w:cs="Times New Roman"/>
          <w:b/>
          <w:sz w:val="24"/>
          <w:szCs w:val="24"/>
        </w:rPr>
      </w:pPr>
      <w:r w:rsidRPr="00B62D27">
        <w:rPr>
          <w:rFonts w:ascii="Times New Roman" w:hAnsi="Times New Roman" w:cs="Times New Roman"/>
          <w:b/>
          <w:sz w:val="24"/>
          <w:szCs w:val="24"/>
        </w:rPr>
        <w:lastRenderedPageBreak/>
        <w:t xml:space="preserve">Результаты опроса </w:t>
      </w:r>
      <w:r w:rsidR="003844EB" w:rsidRPr="00B62D27">
        <w:rPr>
          <w:rFonts w:ascii="Times New Roman" w:hAnsi="Times New Roman" w:cs="Times New Roman"/>
          <w:b/>
          <w:sz w:val="24"/>
          <w:szCs w:val="24"/>
        </w:rPr>
        <w:t xml:space="preserve"> </w:t>
      </w:r>
    </w:p>
    <w:p w14:paraId="7939C354" w14:textId="24671EA4"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Читающие труды Э. Уайт / Не читающие труды Эллен Уайт</w:t>
      </w:r>
    </w:p>
    <w:p w14:paraId="118A2C44"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Крепкие отношения с Иисусом Христом 85 % / 59 %</w:t>
      </w:r>
    </w:p>
    <w:p w14:paraId="72EA8541"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Уверенность в том, что ты прав перед Богом 82 % / 59 %</w:t>
      </w:r>
    </w:p>
    <w:p w14:paraId="680A6520"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Ежедневное личное изучение Библии 82 % / 47 %</w:t>
      </w:r>
    </w:p>
    <w:p w14:paraId="4843F371"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Оказывайте регулярную финансовую поддержку местным завоевателям душ76 %/46 %</w:t>
      </w:r>
    </w:p>
    <w:p w14:paraId="18400F2C"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Совершайте ежедневное семейное поклонение 70 % / 42 %</w:t>
      </w:r>
    </w:p>
    <w:p w14:paraId="5564FDBE"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 xml:space="preserve">Проводил библейские изучения с </w:t>
      </w:r>
      <w:proofErr w:type="spellStart"/>
      <w:r w:rsidRPr="00B62D27">
        <w:rPr>
          <w:rFonts w:ascii="Times New Roman" w:hAnsi="Times New Roman" w:cs="Times New Roman"/>
          <w:sz w:val="24"/>
          <w:szCs w:val="24"/>
        </w:rPr>
        <w:t>неадвентистами</w:t>
      </w:r>
      <w:proofErr w:type="spellEnd"/>
      <w:r w:rsidRPr="00B62D27">
        <w:rPr>
          <w:rFonts w:ascii="Times New Roman" w:hAnsi="Times New Roman" w:cs="Times New Roman"/>
          <w:sz w:val="24"/>
          <w:szCs w:val="24"/>
        </w:rPr>
        <w:t xml:space="preserve"> в прошлом году 45 % / 26 %</w:t>
      </w:r>
    </w:p>
    <w:p w14:paraId="7D64316E" w14:textId="14237773"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Приобр</w:t>
      </w:r>
      <w:r w:rsidR="00B62D27">
        <w:rPr>
          <w:rFonts w:ascii="Times New Roman" w:hAnsi="Times New Roman" w:cs="Times New Roman"/>
          <w:sz w:val="24"/>
          <w:szCs w:val="24"/>
        </w:rPr>
        <w:t>ели кого-то для Христа</w:t>
      </w:r>
      <w:r w:rsidRPr="00B62D27">
        <w:rPr>
          <w:rFonts w:ascii="Times New Roman" w:hAnsi="Times New Roman" w:cs="Times New Roman"/>
          <w:sz w:val="24"/>
          <w:szCs w:val="24"/>
        </w:rPr>
        <w:t xml:space="preserve"> за последние три года 46 % / 33 %</w:t>
      </w:r>
    </w:p>
    <w:p w14:paraId="510B565D" w14:textId="62B9C4B5" w:rsidR="003844EB" w:rsidRPr="00B62D27" w:rsidRDefault="00D816A8" w:rsidP="00B62D27">
      <w:pPr>
        <w:spacing w:line="480" w:lineRule="auto"/>
        <w:rPr>
          <w:rFonts w:ascii="Times New Roman" w:hAnsi="Times New Roman" w:cs="Times New Roman"/>
          <w:sz w:val="24"/>
          <w:szCs w:val="24"/>
        </w:rPr>
      </w:pPr>
      <w:r>
        <w:rPr>
          <w:rFonts w:ascii="Times New Roman" w:hAnsi="Times New Roman" w:cs="Times New Roman"/>
          <w:sz w:val="24"/>
          <w:szCs w:val="24"/>
        </w:rPr>
        <w:t>Регулярно участвуют</w:t>
      </w:r>
      <w:r w:rsidR="003844EB" w:rsidRPr="00B62D27">
        <w:rPr>
          <w:rFonts w:ascii="Times New Roman" w:hAnsi="Times New Roman" w:cs="Times New Roman"/>
          <w:sz w:val="24"/>
          <w:szCs w:val="24"/>
        </w:rPr>
        <w:t xml:space="preserve"> с </w:t>
      </w:r>
      <w:r>
        <w:rPr>
          <w:rFonts w:ascii="Times New Roman" w:hAnsi="Times New Roman" w:cs="Times New Roman"/>
          <w:sz w:val="24"/>
          <w:szCs w:val="24"/>
        </w:rPr>
        <w:t>малой группе по изучению и</w:t>
      </w:r>
      <w:r w:rsidR="003844EB" w:rsidRPr="00B62D27">
        <w:rPr>
          <w:rFonts w:ascii="Times New Roman" w:hAnsi="Times New Roman" w:cs="Times New Roman"/>
          <w:sz w:val="24"/>
          <w:szCs w:val="24"/>
        </w:rPr>
        <w:t xml:space="preserve"> общению 40 % / 20 %</w:t>
      </w:r>
    </w:p>
    <w:p w14:paraId="7A30F765" w14:textId="77777777" w:rsidR="003844EB" w:rsidRPr="00B62D27" w:rsidRDefault="003844EB" w:rsidP="00D816A8">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Во всех вопросах этого опроса, те, кто регулярно читает труды Эллен Уайт, дали более высокие показатели, чем те, кто не читает. Очевидно, что труды Эллен Уайт значительно оживляет духовную жизнь тех, кто их читает. Ее труды поощряют личное изучение Библии, ведут к более богатому духовному опыту, углубляют личные отношения с Иисусом Христом и мотивируют к активному участию в миссии. Можем ли мы желать чего-то лучшего лично или коллективно как церковь?</w:t>
      </w:r>
    </w:p>
    <w:p w14:paraId="02711E3C" w14:textId="77777777" w:rsidR="003844EB" w:rsidRPr="00B62D27" w:rsidRDefault="003844EB" w:rsidP="00D816A8">
      <w:pPr>
        <w:spacing w:line="480" w:lineRule="auto"/>
        <w:ind w:firstLine="708"/>
        <w:rPr>
          <w:rFonts w:ascii="Times New Roman" w:hAnsi="Times New Roman" w:cs="Times New Roman"/>
          <w:sz w:val="24"/>
          <w:szCs w:val="24"/>
        </w:rPr>
      </w:pPr>
      <w:r w:rsidRPr="00B62D27">
        <w:rPr>
          <w:rFonts w:ascii="Times New Roman" w:hAnsi="Times New Roman" w:cs="Times New Roman"/>
          <w:sz w:val="24"/>
          <w:szCs w:val="24"/>
        </w:rPr>
        <w:t>Труды Эллен Уайт не заменяют собой Библии. Наоборот, она превозносит Библию и помогает нам серьезно относиться к Слову Божьему. В этом смысле она является Божьим даром для церкви остатка в конце времени, чтобы помочь подготовить мир к скорому пришествию Христа. поэтому библейские слова из 2 Пар. 20:20 актуальны и сегодня: «Верьте в Господа Бога вашего, и будете тверды; верьте пророкам Его, и будет вам успех».</w:t>
      </w:r>
    </w:p>
    <w:p w14:paraId="37CB86A4" w14:textId="77777777" w:rsidR="00B62D27" w:rsidRDefault="00B62D27" w:rsidP="00B62D27">
      <w:pPr>
        <w:spacing w:line="480" w:lineRule="auto"/>
        <w:rPr>
          <w:rFonts w:ascii="Times New Roman" w:hAnsi="Times New Roman" w:cs="Times New Roman"/>
          <w:sz w:val="24"/>
          <w:szCs w:val="24"/>
        </w:rPr>
      </w:pPr>
    </w:p>
    <w:p w14:paraId="78F61875" w14:textId="77777777" w:rsidR="003844EB" w:rsidRPr="00B62D27" w:rsidRDefault="003844EB" w:rsidP="00B62D27">
      <w:pPr>
        <w:spacing w:line="480" w:lineRule="auto"/>
        <w:rPr>
          <w:rFonts w:ascii="Times New Roman" w:hAnsi="Times New Roman" w:cs="Times New Roman"/>
          <w:sz w:val="24"/>
          <w:szCs w:val="24"/>
        </w:rPr>
      </w:pPr>
      <w:r w:rsidRPr="00B62D27">
        <w:rPr>
          <w:rFonts w:ascii="Times New Roman" w:hAnsi="Times New Roman" w:cs="Times New Roman"/>
          <w:sz w:val="24"/>
          <w:szCs w:val="24"/>
        </w:rPr>
        <w:t>Ссылки:</w:t>
      </w:r>
    </w:p>
    <w:p w14:paraId="14152DFA" w14:textId="77777777" w:rsidR="003844EB" w:rsidRPr="00B62D27" w:rsidRDefault="003844EB" w:rsidP="00B62D27">
      <w:pPr>
        <w:spacing w:line="480" w:lineRule="auto"/>
        <w:rPr>
          <w:rFonts w:ascii="Times New Roman" w:hAnsi="Times New Roman" w:cs="Times New Roman"/>
          <w:sz w:val="24"/>
          <w:szCs w:val="24"/>
          <w:lang w:val="en-US"/>
        </w:rPr>
      </w:pPr>
      <w:r w:rsidRPr="00B62D27">
        <w:rPr>
          <w:rFonts w:ascii="Times New Roman" w:hAnsi="Times New Roman" w:cs="Times New Roman"/>
          <w:sz w:val="24"/>
          <w:szCs w:val="24"/>
          <w:vertAlign w:val="superscript"/>
        </w:rPr>
        <w:footnoteRef/>
      </w:r>
      <w:r w:rsidRPr="00B62D27">
        <w:rPr>
          <w:rFonts w:ascii="Times New Roman" w:hAnsi="Times New Roman" w:cs="Times New Roman"/>
          <w:sz w:val="24"/>
          <w:szCs w:val="24"/>
          <w:lang w:val="en-US"/>
        </w:rPr>
        <w:t xml:space="preserve"> Ellen G. White, </w:t>
      </w:r>
      <w:hyperlink r:id="rId6" w:history="1">
        <w:r w:rsidRPr="00B62D27">
          <w:rPr>
            <w:rFonts w:ascii="Times New Roman" w:hAnsi="Times New Roman" w:cs="Times New Roman"/>
            <w:i/>
            <w:color w:val="0000FF"/>
            <w:sz w:val="24"/>
            <w:szCs w:val="24"/>
            <w:u w:val="single"/>
            <w:lang w:val="en-US"/>
          </w:rPr>
          <w:t>The Great Controversy Between Christ and Satan</w:t>
        </w:r>
      </w:hyperlink>
      <w:r w:rsidRPr="00B62D27">
        <w:rPr>
          <w:rFonts w:ascii="Times New Roman" w:hAnsi="Times New Roman" w:cs="Times New Roman"/>
          <w:sz w:val="24"/>
          <w:szCs w:val="24"/>
          <w:lang w:val="en-US"/>
        </w:rPr>
        <w:t xml:space="preserve">, (Pacific Press Publishing Association, 1911), 160. </w:t>
      </w:r>
    </w:p>
    <w:p w14:paraId="0B9191D6" w14:textId="77777777" w:rsidR="003844EB" w:rsidRPr="00B62D27" w:rsidRDefault="003844EB" w:rsidP="00B62D27">
      <w:pPr>
        <w:pStyle w:val="aa"/>
        <w:spacing w:line="480" w:lineRule="auto"/>
        <w:rPr>
          <w:sz w:val="24"/>
          <w:szCs w:val="24"/>
        </w:rPr>
      </w:pPr>
      <w:r w:rsidRPr="00B62D27">
        <w:rPr>
          <w:rStyle w:val="ac"/>
          <w:sz w:val="24"/>
          <w:szCs w:val="24"/>
        </w:rPr>
        <w:footnoteRef/>
      </w:r>
      <w:r w:rsidRPr="00B62D27">
        <w:rPr>
          <w:sz w:val="24"/>
          <w:szCs w:val="24"/>
        </w:rPr>
        <w:t xml:space="preserve"> Walter Eberhardt, </w:t>
      </w:r>
      <w:r w:rsidRPr="00B62D27">
        <w:rPr>
          <w:i/>
          <w:sz w:val="24"/>
          <w:szCs w:val="24"/>
        </w:rPr>
        <w:t>Reformation und Gegenreformation 1483-1648</w:t>
      </w:r>
      <w:r w:rsidRPr="00B62D27">
        <w:rPr>
          <w:sz w:val="24"/>
          <w:szCs w:val="24"/>
        </w:rPr>
        <w:t>, (Berlin: Union Verlag, 1973), 131.</w:t>
      </w:r>
    </w:p>
    <w:p w14:paraId="6A947331" w14:textId="77777777" w:rsidR="003844EB" w:rsidRPr="00B62D27" w:rsidRDefault="003844EB" w:rsidP="00B62D27">
      <w:pPr>
        <w:pStyle w:val="aa"/>
        <w:spacing w:line="480" w:lineRule="auto"/>
        <w:rPr>
          <w:sz w:val="24"/>
          <w:szCs w:val="24"/>
          <w:lang w:val="en-US"/>
        </w:rPr>
      </w:pPr>
      <w:r w:rsidRPr="00B62D27">
        <w:rPr>
          <w:rStyle w:val="ac"/>
          <w:sz w:val="24"/>
          <w:szCs w:val="24"/>
        </w:rPr>
        <w:footnoteRef/>
      </w:r>
      <w:r w:rsidRPr="00B62D27">
        <w:rPr>
          <w:sz w:val="24"/>
          <w:szCs w:val="24"/>
          <w:lang w:val="en-US"/>
        </w:rPr>
        <w:t xml:space="preserve"> Fundamental Belief no. 18 in </w:t>
      </w:r>
      <w:r w:rsidRPr="00B62D27">
        <w:rPr>
          <w:i/>
          <w:iCs/>
          <w:sz w:val="24"/>
          <w:szCs w:val="24"/>
          <w:lang w:val="en-US"/>
        </w:rPr>
        <w:t>Seventh-day Adventist Church Manual</w:t>
      </w:r>
      <w:r w:rsidRPr="00B62D27">
        <w:rPr>
          <w:sz w:val="24"/>
          <w:szCs w:val="24"/>
          <w:lang w:val="en-US"/>
        </w:rPr>
        <w:t>, (Nampa ID: Review and Herald, 2016), 168.</w:t>
      </w:r>
    </w:p>
    <w:p w14:paraId="5C13FE55" w14:textId="77777777" w:rsidR="003844EB" w:rsidRPr="00B62D27" w:rsidRDefault="003844EB" w:rsidP="00B62D27">
      <w:pPr>
        <w:pStyle w:val="aa"/>
        <w:spacing w:line="480" w:lineRule="auto"/>
        <w:rPr>
          <w:sz w:val="24"/>
          <w:szCs w:val="24"/>
          <w:lang w:val="en-GB"/>
        </w:rPr>
      </w:pPr>
      <w:r w:rsidRPr="00B62D27">
        <w:rPr>
          <w:rStyle w:val="ac"/>
          <w:sz w:val="24"/>
          <w:szCs w:val="24"/>
        </w:rPr>
        <w:footnoteRef/>
      </w:r>
      <w:r w:rsidRPr="00B62D27">
        <w:rPr>
          <w:sz w:val="24"/>
          <w:szCs w:val="24"/>
          <w:lang w:val="en-GB"/>
        </w:rPr>
        <w:t xml:space="preserve"> James R. Nix, “The Light still Shines”, Devotional talk given during the Annual Spring Meeting of the General Conference Committee, April 15, 2004.</w:t>
      </w:r>
    </w:p>
    <w:p w14:paraId="72D6CD11" w14:textId="5E54C138" w:rsidR="0059184D" w:rsidRPr="00B62D27" w:rsidRDefault="003844EB" w:rsidP="00B62D27">
      <w:pPr>
        <w:pStyle w:val="aa"/>
        <w:spacing w:line="480" w:lineRule="auto"/>
        <w:rPr>
          <w:sz w:val="24"/>
          <w:szCs w:val="24"/>
        </w:rPr>
      </w:pPr>
      <w:r w:rsidRPr="00B62D27">
        <w:rPr>
          <w:rStyle w:val="ac"/>
          <w:sz w:val="24"/>
          <w:szCs w:val="24"/>
        </w:rPr>
        <w:footnoteRef/>
      </w:r>
      <w:r w:rsidRPr="00B62D27">
        <w:rPr>
          <w:sz w:val="24"/>
          <w:szCs w:val="24"/>
          <w:lang w:val="en-GB"/>
        </w:rPr>
        <w:t xml:space="preserve"> Cf. Roger L. Dudley und Des Cummings, Jr., „Who reads Ellen </w:t>
      </w:r>
      <w:proofErr w:type="gramStart"/>
      <w:r w:rsidRPr="00B62D27">
        <w:rPr>
          <w:sz w:val="24"/>
          <w:szCs w:val="24"/>
          <w:lang w:val="en-GB"/>
        </w:rPr>
        <w:t>White?“</w:t>
      </w:r>
      <w:proofErr w:type="gramEnd"/>
      <w:r w:rsidRPr="00B62D27">
        <w:rPr>
          <w:sz w:val="24"/>
          <w:szCs w:val="24"/>
          <w:lang w:val="en-GB"/>
        </w:rPr>
        <w:t xml:space="preserve"> </w:t>
      </w:r>
      <w:r w:rsidRPr="00B62D27">
        <w:rPr>
          <w:i/>
          <w:sz w:val="24"/>
          <w:szCs w:val="24"/>
          <w:lang w:val="en-US"/>
        </w:rPr>
        <w:t>Ministry</w:t>
      </w:r>
      <w:r w:rsidRPr="00B62D27">
        <w:rPr>
          <w:sz w:val="24"/>
          <w:szCs w:val="24"/>
          <w:lang w:val="en-US"/>
        </w:rPr>
        <w:t>, (Oct. 1982): 10-12.</w:t>
      </w:r>
      <w:bookmarkStart w:id="0" w:name="_GoBack"/>
      <w:bookmarkEnd w:id="0"/>
    </w:p>
    <w:sectPr w:rsidR="0059184D" w:rsidRPr="00B62D2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5E9E0" w14:textId="77777777" w:rsidR="00AF5747" w:rsidRDefault="00AF5747" w:rsidP="003E0496">
      <w:pPr>
        <w:spacing w:after="0" w:line="240" w:lineRule="auto"/>
      </w:pPr>
      <w:r>
        <w:separator/>
      </w:r>
    </w:p>
  </w:endnote>
  <w:endnote w:type="continuationSeparator" w:id="0">
    <w:p w14:paraId="6F5637B4" w14:textId="77777777" w:rsidR="00AF5747" w:rsidRDefault="00AF5747" w:rsidP="003E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21706"/>
      <w:docPartObj>
        <w:docPartGallery w:val="Page Numbers (Bottom of Page)"/>
        <w:docPartUnique/>
      </w:docPartObj>
    </w:sdtPr>
    <w:sdtEndPr/>
    <w:sdtContent>
      <w:p w14:paraId="79D83222" w14:textId="77777777" w:rsidR="003E0496" w:rsidRDefault="003E0496">
        <w:pPr>
          <w:pStyle w:val="a8"/>
          <w:jc w:val="right"/>
        </w:pPr>
        <w:r>
          <w:fldChar w:fldCharType="begin"/>
        </w:r>
        <w:r>
          <w:instrText>PAGE   \* MERGEFORMAT</w:instrText>
        </w:r>
        <w:r>
          <w:fldChar w:fldCharType="separate"/>
        </w:r>
        <w:r w:rsidR="00D816A8">
          <w:rPr>
            <w:noProof/>
          </w:rPr>
          <w:t>13</w:t>
        </w:r>
        <w:r>
          <w:fldChar w:fldCharType="end"/>
        </w:r>
      </w:p>
    </w:sdtContent>
  </w:sdt>
  <w:p w14:paraId="7608483F" w14:textId="77777777" w:rsidR="003E0496" w:rsidRDefault="003E0496">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5409" w14:textId="77777777" w:rsidR="00AF5747" w:rsidRDefault="00AF5747" w:rsidP="003E0496">
      <w:pPr>
        <w:spacing w:after="0" w:line="240" w:lineRule="auto"/>
      </w:pPr>
      <w:r>
        <w:separator/>
      </w:r>
    </w:p>
  </w:footnote>
  <w:footnote w:type="continuationSeparator" w:id="0">
    <w:p w14:paraId="17F2D3AF" w14:textId="77777777" w:rsidR="00AF5747" w:rsidRDefault="00AF5747" w:rsidP="003E0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1D"/>
    <w:rsid w:val="0002754D"/>
    <w:rsid w:val="00047320"/>
    <w:rsid w:val="00055301"/>
    <w:rsid w:val="00083A0C"/>
    <w:rsid w:val="0008741A"/>
    <w:rsid w:val="00087436"/>
    <w:rsid w:val="000955EB"/>
    <w:rsid w:val="000A215D"/>
    <w:rsid w:val="000B06CD"/>
    <w:rsid w:val="000B332C"/>
    <w:rsid w:val="000B3E3C"/>
    <w:rsid w:val="000D38F9"/>
    <w:rsid w:val="000D5ABA"/>
    <w:rsid w:val="00110013"/>
    <w:rsid w:val="00131D24"/>
    <w:rsid w:val="00142DDB"/>
    <w:rsid w:val="00153046"/>
    <w:rsid w:val="00161284"/>
    <w:rsid w:val="00165B1D"/>
    <w:rsid w:val="001900FD"/>
    <w:rsid w:val="001C027C"/>
    <w:rsid w:val="001C5FA0"/>
    <w:rsid w:val="001D0B1B"/>
    <w:rsid w:val="001D3F1F"/>
    <w:rsid w:val="001D6F90"/>
    <w:rsid w:val="001E0AA0"/>
    <w:rsid w:val="001E7BF6"/>
    <w:rsid w:val="001F4F45"/>
    <w:rsid w:val="002061C4"/>
    <w:rsid w:val="002170AE"/>
    <w:rsid w:val="0022030F"/>
    <w:rsid w:val="00225B8B"/>
    <w:rsid w:val="0026439D"/>
    <w:rsid w:val="00273B57"/>
    <w:rsid w:val="002800BF"/>
    <w:rsid w:val="00296693"/>
    <w:rsid w:val="002A628B"/>
    <w:rsid w:val="002B0803"/>
    <w:rsid w:val="002B5552"/>
    <w:rsid w:val="002B728F"/>
    <w:rsid w:val="002B7588"/>
    <w:rsid w:val="002C2AF5"/>
    <w:rsid w:val="002D772D"/>
    <w:rsid w:val="00314E8B"/>
    <w:rsid w:val="00341106"/>
    <w:rsid w:val="00364A52"/>
    <w:rsid w:val="0037336C"/>
    <w:rsid w:val="00383E6F"/>
    <w:rsid w:val="003844EB"/>
    <w:rsid w:val="00386291"/>
    <w:rsid w:val="003A0789"/>
    <w:rsid w:val="003A1B03"/>
    <w:rsid w:val="003C3BF7"/>
    <w:rsid w:val="003E0496"/>
    <w:rsid w:val="003E2B1D"/>
    <w:rsid w:val="00407F48"/>
    <w:rsid w:val="00437780"/>
    <w:rsid w:val="00440C73"/>
    <w:rsid w:val="004442F1"/>
    <w:rsid w:val="004577C9"/>
    <w:rsid w:val="00457CAC"/>
    <w:rsid w:val="004605D8"/>
    <w:rsid w:val="004638AB"/>
    <w:rsid w:val="004667B8"/>
    <w:rsid w:val="00475B18"/>
    <w:rsid w:val="004801D6"/>
    <w:rsid w:val="00483994"/>
    <w:rsid w:val="00497F71"/>
    <w:rsid w:val="004A7A5A"/>
    <w:rsid w:val="004B420A"/>
    <w:rsid w:val="004E2167"/>
    <w:rsid w:val="004E2EAA"/>
    <w:rsid w:val="004F6EDA"/>
    <w:rsid w:val="004F6F18"/>
    <w:rsid w:val="005263A5"/>
    <w:rsid w:val="0054476E"/>
    <w:rsid w:val="0055479B"/>
    <w:rsid w:val="00562D7D"/>
    <w:rsid w:val="00567E61"/>
    <w:rsid w:val="0059184D"/>
    <w:rsid w:val="0059472F"/>
    <w:rsid w:val="005A6D6D"/>
    <w:rsid w:val="005B5E8D"/>
    <w:rsid w:val="005B75DE"/>
    <w:rsid w:val="005E7DF5"/>
    <w:rsid w:val="0061417B"/>
    <w:rsid w:val="0061459C"/>
    <w:rsid w:val="00656308"/>
    <w:rsid w:val="006657C0"/>
    <w:rsid w:val="00683156"/>
    <w:rsid w:val="006873AF"/>
    <w:rsid w:val="006A06A1"/>
    <w:rsid w:val="006A78EB"/>
    <w:rsid w:val="006B45D3"/>
    <w:rsid w:val="006F3422"/>
    <w:rsid w:val="00701CEF"/>
    <w:rsid w:val="00705FF6"/>
    <w:rsid w:val="007103E8"/>
    <w:rsid w:val="00741BB4"/>
    <w:rsid w:val="007440CB"/>
    <w:rsid w:val="007522AB"/>
    <w:rsid w:val="0077305C"/>
    <w:rsid w:val="007732DF"/>
    <w:rsid w:val="00780F37"/>
    <w:rsid w:val="007A0DD0"/>
    <w:rsid w:val="007A2A57"/>
    <w:rsid w:val="007D36E8"/>
    <w:rsid w:val="008047C7"/>
    <w:rsid w:val="00813EAC"/>
    <w:rsid w:val="00822EC7"/>
    <w:rsid w:val="00844808"/>
    <w:rsid w:val="00871559"/>
    <w:rsid w:val="00876312"/>
    <w:rsid w:val="008B7E25"/>
    <w:rsid w:val="008C41E6"/>
    <w:rsid w:val="008C5EDF"/>
    <w:rsid w:val="008C7A2B"/>
    <w:rsid w:val="008D3B07"/>
    <w:rsid w:val="008F143B"/>
    <w:rsid w:val="00921E95"/>
    <w:rsid w:val="009320C9"/>
    <w:rsid w:val="0094343F"/>
    <w:rsid w:val="00943BF8"/>
    <w:rsid w:val="00950A00"/>
    <w:rsid w:val="00966EE6"/>
    <w:rsid w:val="00984563"/>
    <w:rsid w:val="009912CA"/>
    <w:rsid w:val="0099654F"/>
    <w:rsid w:val="009A17D9"/>
    <w:rsid w:val="009A3C6C"/>
    <w:rsid w:val="009D54D1"/>
    <w:rsid w:val="009F4969"/>
    <w:rsid w:val="00A0529E"/>
    <w:rsid w:val="00A10775"/>
    <w:rsid w:val="00A478BB"/>
    <w:rsid w:val="00A549E1"/>
    <w:rsid w:val="00A76172"/>
    <w:rsid w:val="00A84CBD"/>
    <w:rsid w:val="00A8628B"/>
    <w:rsid w:val="00AB112A"/>
    <w:rsid w:val="00AC7E88"/>
    <w:rsid w:val="00AE701D"/>
    <w:rsid w:val="00AF5747"/>
    <w:rsid w:val="00B06614"/>
    <w:rsid w:val="00B248BB"/>
    <w:rsid w:val="00B541D0"/>
    <w:rsid w:val="00B62D27"/>
    <w:rsid w:val="00B67D59"/>
    <w:rsid w:val="00B758DE"/>
    <w:rsid w:val="00B83CC4"/>
    <w:rsid w:val="00B900CB"/>
    <w:rsid w:val="00B9040B"/>
    <w:rsid w:val="00B91362"/>
    <w:rsid w:val="00BA3F63"/>
    <w:rsid w:val="00BA40D1"/>
    <w:rsid w:val="00BC0A04"/>
    <w:rsid w:val="00BD5534"/>
    <w:rsid w:val="00BE18B1"/>
    <w:rsid w:val="00BE2634"/>
    <w:rsid w:val="00BE78E5"/>
    <w:rsid w:val="00C5158B"/>
    <w:rsid w:val="00C5235B"/>
    <w:rsid w:val="00C574F7"/>
    <w:rsid w:val="00CA05D1"/>
    <w:rsid w:val="00CA4419"/>
    <w:rsid w:val="00CD4680"/>
    <w:rsid w:val="00CE1167"/>
    <w:rsid w:val="00CF0E8D"/>
    <w:rsid w:val="00CF3727"/>
    <w:rsid w:val="00D05EB4"/>
    <w:rsid w:val="00D11452"/>
    <w:rsid w:val="00D12003"/>
    <w:rsid w:val="00D252B5"/>
    <w:rsid w:val="00D302B9"/>
    <w:rsid w:val="00D51E1D"/>
    <w:rsid w:val="00D53988"/>
    <w:rsid w:val="00D63303"/>
    <w:rsid w:val="00D77BDC"/>
    <w:rsid w:val="00D816A8"/>
    <w:rsid w:val="00D86940"/>
    <w:rsid w:val="00D96858"/>
    <w:rsid w:val="00DA430A"/>
    <w:rsid w:val="00DB07B6"/>
    <w:rsid w:val="00DB663D"/>
    <w:rsid w:val="00DB668E"/>
    <w:rsid w:val="00DC31F4"/>
    <w:rsid w:val="00DD501C"/>
    <w:rsid w:val="00DF112D"/>
    <w:rsid w:val="00DF6908"/>
    <w:rsid w:val="00E00F94"/>
    <w:rsid w:val="00E12911"/>
    <w:rsid w:val="00E202EB"/>
    <w:rsid w:val="00E20BA1"/>
    <w:rsid w:val="00E35CED"/>
    <w:rsid w:val="00E4094A"/>
    <w:rsid w:val="00E522CF"/>
    <w:rsid w:val="00E544E4"/>
    <w:rsid w:val="00E61B9F"/>
    <w:rsid w:val="00E6621B"/>
    <w:rsid w:val="00E679EA"/>
    <w:rsid w:val="00E81676"/>
    <w:rsid w:val="00E9270F"/>
    <w:rsid w:val="00E9414A"/>
    <w:rsid w:val="00EA0DF9"/>
    <w:rsid w:val="00EA48D6"/>
    <w:rsid w:val="00EB0D4C"/>
    <w:rsid w:val="00F015C0"/>
    <w:rsid w:val="00F241BD"/>
    <w:rsid w:val="00F27173"/>
    <w:rsid w:val="00F33C53"/>
    <w:rsid w:val="00F45523"/>
    <w:rsid w:val="00F5087F"/>
    <w:rsid w:val="00F65E1C"/>
    <w:rsid w:val="00F75F86"/>
    <w:rsid w:val="00F90D4B"/>
    <w:rsid w:val="00FA422B"/>
    <w:rsid w:val="00FA5C45"/>
    <w:rsid w:val="00FB6BF0"/>
    <w:rsid w:val="00FD3A84"/>
    <w:rsid w:val="00FD4914"/>
    <w:rsid w:val="00FE63E3"/>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70C4"/>
  <w15:docId w15:val="{B514B427-F5FA-4043-8DA3-55F30A66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08"/>
    <w:pPr>
      <w:ind w:left="720"/>
      <w:contextualSpacing/>
    </w:pPr>
  </w:style>
  <w:style w:type="table" w:styleId="a4">
    <w:name w:val="Table Grid"/>
    <w:basedOn w:val="a1"/>
    <w:uiPriority w:val="59"/>
    <w:rsid w:val="00FD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57CAC"/>
    <w:pPr>
      <w:spacing w:after="0" w:line="240" w:lineRule="auto"/>
    </w:pPr>
  </w:style>
  <w:style w:type="paragraph" w:styleId="a6">
    <w:name w:val="header"/>
    <w:basedOn w:val="a"/>
    <w:link w:val="a7"/>
    <w:uiPriority w:val="99"/>
    <w:unhideWhenUsed/>
    <w:rsid w:val="003E0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496"/>
  </w:style>
  <w:style w:type="paragraph" w:styleId="a8">
    <w:name w:val="footer"/>
    <w:basedOn w:val="a"/>
    <w:link w:val="a9"/>
    <w:uiPriority w:val="99"/>
    <w:unhideWhenUsed/>
    <w:rsid w:val="003E0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496"/>
  </w:style>
  <w:style w:type="paragraph" w:styleId="aa">
    <w:name w:val="footnote text"/>
    <w:basedOn w:val="a"/>
    <w:link w:val="ab"/>
    <w:semiHidden/>
    <w:rsid w:val="003844EB"/>
    <w:pPr>
      <w:spacing w:after="0" w:line="240" w:lineRule="auto"/>
    </w:pPr>
    <w:rPr>
      <w:rFonts w:ascii="Times New Roman" w:eastAsia="Times New Roman" w:hAnsi="Times New Roman" w:cs="Times New Roman"/>
      <w:color w:val="000000"/>
      <w:sz w:val="20"/>
      <w:szCs w:val="20"/>
      <w:lang w:val="de-DE" w:eastAsia="de-DE"/>
    </w:rPr>
  </w:style>
  <w:style w:type="character" w:customStyle="1" w:styleId="ab">
    <w:name w:val="Текст сноски Знак"/>
    <w:basedOn w:val="a0"/>
    <w:link w:val="aa"/>
    <w:semiHidden/>
    <w:rsid w:val="003844EB"/>
    <w:rPr>
      <w:rFonts w:ascii="Times New Roman" w:eastAsia="Times New Roman" w:hAnsi="Times New Roman" w:cs="Times New Roman"/>
      <w:color w:val="000000"/>
      <w:sz w:val="20"/>
      <w:szCs w:val="20"/>
      <w:lang w:val="de-DE" w:eastAsia="de-DE"/>
    </w:rPr>
  </w:style>
  <w:style w:type="character" w:styleId="ac">
    <w:name w:val="footnote reference"/>
    <w:basedOn w:val="a0"/>
    <w:semiHidden/>
    <w:rsid w:val="00384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886">
      <w:bodyDiv w:val="1"/>
      <w:marLeft w:val="0"/>
      <w:marRight w:val="0"/>
      <w:marTop w:val="0"/>
      <w:marBottom w:val="0"/>
      <w:divBdr>
        <w:top w:val="none" w:sz="0" w:space="0" w:color="auto"/>
        <w:left w:val="none" w:sz="0" w:space="0" w:color="auto"/>
        <w:bottom w:val="none" w:sz="0" w:space="0" w:color="auto"/>
        <w:right w:val="none" w:sz="0" w:space="0" w:color="auto"/>
      </w:divBdr>
      <w:divsChild>
        <w:div w:id="64030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ref.ly/logosres/iv-gc?ref=Page.p+160&amp;off=350&amp;ctx=+you+not%2c+retract%3f%E2%80%9D%0a~The+Reformer+answere"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2924</Words>
  <Characters>16671</Characters>
  <Application>Microsoft Macintosh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Microsoft Office</cp:lastModifiedBy>
  <cp:revision>3</cp:revision>
  <dcterms:created xsi:type="dcterms:W3CDTF">2023-02-09T17:34:00Z</dcterms:created>
  <dcterms:modified xsi:type="dcterms:W3CDTF">2023-02-09T20:13:00Z</dcterms:modified>
</cp:coreProperties>
</file>